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812" w:rsidRPr="001047EB" w:rsidRDefault="00317812" w:rsidP="00382A89">
      <w:pPr>
        <w:pStyle w:val="ae"/>
        <w:shd w:val="clear" w:color="auto" w:fill="auto"/>
        <w:spacing w:line="240" w:lineRule="auto"/>
        <w:ind w:left="5954" w:right="941" w:firstLine="0"/>
        <w:rPr>
          <w:rStyle w:val="1"/>
          <w:color w:val="000000"/>
          <w:sz w:val="28"/>
          <w:szCs w:val="28"/>
        </w:rPr>
      </w:pPr>
      <w:bookmarkStart w:id="0" w:name="_page_5_0"/>
      <w:r w:rsidRPr="001047EB">
        <w:rPr>
          <w:rStyle w:val="1"/>
          <w:color w:val="000000"/>
          <w:sz w:val="28"/>
          <w:szCs w:val="28"/>
        </w:rPr>
        <w:t>Утвержден приказом Государственной жилищной инспекции Республики Татарстан</w:t>
      </w:r>
    </w:p>
    <w:p w:rsidR="00317812" w:rsidRPr="001047EB" w:rsidRDefault="00382A89" w:rsidP="00382A89">
      <w:pPr>
        <w:pStyle w:val="ae"/>
        <w:shd w:val="clear" w:color="auto" w:fill="auto"/>
        <w:spacing w:line="240" w:lineRule="auto"/>
        <w:ind w:left="5954" w:right="736" w:firstLine="0"/>
        <w:rPr>
          <w:rStyle w:val="1"/>
          <w:color w:val="000000"/>
          <w:sz w:val="28"/>
          <w:szCs w:val="28"/>
        </w:rPr>
      </w:pPr>
      <w:r>
        <w:rPr>
          <w:rStyle w:val="1"/>
          <w:color w:val="000000"/>
          <w:sz w:val="28"/>
          <w:szCs w:val="28"/>
        </w:rPr>
        <w:t>от «___»_______</w:t>
      </w:r>
      <w:r w:rsidR="00317812" w:rsidRPr="001047EB">
        <w:rPr>
          <w:rStyle w:val="1"/>
          <w:color w:val="000000"/>
          <w:sz w:val="28"/>
          <w:szCs w:val="28"/>
        </w:rPr>
        <w:t>202</w:t>
      </w:r>
      <w:r w:rsidR="004E5568">
        <w:rPr>
          <w:rStyle w:val="1"/>
          <w:color w:val="000000"/>
          <w:sz w:val="28"/>
          <w:szCs w:val="28"/>
        </w:rPr>
        <w:t>6</w:t>
      </w:r>
      <w:r>
        <w:rPr>
          <w:rStyle w:val="1"/>
          <w:color w:val="000000"/>
          <w:sz w:val="28"/>
          <w:szCs w:val="28"/>
        </w:rPr>
        <w:t xml:space="preserve"> №____</w:t>
      </w:r>
    </w:p>
    <w:p w:rsidR="00C94520" w:rsidRPr="00886CCC" w:rsidRDefault="00C94520" w:rsidP="00C94520">
      <w:pPr>
        <w:spacing w:after="8" w:line="160" w:lineRule="exact"/>
        <w:rPr>
          <w:rFonts w:ascii="Times New Roman" w:eastAsia="Times New Roman" w:hAnsi="Times New Roman" w:cs="Times New Roman"/>
          <w:sz w:val="16"/>
          <w:szCs w:val="16"/>
        </w:rPr>
      </w:pPr>
    </w:p>
    <w:p w:rsidR="00C94520" w:rsidRPr="00886CCC" w:rsidRDefault="00C94520" w:rsidP="00C94520">
      <w:pPr>
        <w:widowControl w:val="0"/>
        <w:spacing w:line="239" w:lineRule="auto"/>
        <w:ind w:right="-2"/>
        <w:jc w:val="center"/>
        <w:rPr>
          <w:rFonts w:ascii="Times New Roman" w:eastAsia="Times New Roman" w:hAnsi="Times New Roman" w:cs="Times New Roman"/>
          <w:b/>
          <w:bCs/>
          <w:color w:val="000000"/>
          <w:sz w:val="28"/>
          <w:szCs w:val="28"/>
        </w:rPr>
      </w:pPr>
      <w:r w:rsidRPr="00886CCC">
        <w:rPr>
          <w:rFonts w:ascii="Times New Roman" w:eastAsia="Times New Roman" w:hAnsi="Times New Roman" w:cs="Times New Roman"/>
          <w:b/>
          <w:bCs/>
          <w:color w:val="000000"/>
          <w:sz w:val="28"/>
          <w:szCs w:val="28"/>
        </w:rPr>
        <w:t>Доклад о результатах обобщения правоприменительной практики Государственной жилищной инспекции Республики Татарстан в области регионально</w:t>
      </w:r>
      <w:r>
        <w:rPr>
          <w:rFonts w:ascii="Times New Roman" w:eastAsia="Times New Roman" w:hAnsi="Times New Roman" w:cs="Times New Roman"/>
          <w:b/>
          <w:bCs/>
          <w:color w:val="000000"/>
          <w:sz w:val="28"/>
          <w:szCs w:val="28"/>
        </w:rPr>
        <w:t>го государственного</w:t>
      </w:r>
      <w:r w:rsidRPr="00886CCC">
        <w:rPr>
          <w:rFonts w:ascii="Times New Roman" w:eastAsia="Times New Roman" w:hAnsi="Times New Roman" w:cs="Times New Roman"/>
          <w:b/>
          <w:bCs/>
          <w:color w:val="000000"/>
          <w:sz w:val="28"/>
          <w:szCs w:val="28"/>
        </w:rPr>
        <w:t xml:space="preserve"> лицензионно</w:t>
      </w:r>
      <w:r>
        <w:rPr>
          <w:rFonts w:ascii="Times New Roman" w:eastAsia="Times New Roman" w:hAnsi="Times New Roman" w:cs="Times New Roman"/>
          <w:b/>
          <w:bCs/>
          <w:color w:val="000000"/>
          <w:sz w:val="28"/>
          <w:szCs w:val="28"/>
        </w:rPr>
        <w:t>го</w:t>
      </w:r>
      <w:r w:rsidRPr="00886CCC">
        <w:rPr>
          <w:rFonts w:ascii="Times New Roman" w:eastAsia="Times New Roman" w:hAnsi="Times New Roman" w:cs="Times New Roman"/>
          <w:b/>
          <w:bCs/>
          <w:color w:val="000000"/>
          <w:sz w:val="28"/>
          <w:szCs w:val="28"/>
        </w:rPr>
        <w:t xml:space="preserve"> контрол</w:t>
      </w:r>
      <w:r>
        <w:rPr>
          <w:rFonts w:ascii="Times New Roman" w:eastAsia="Times New Roman" w:hAnsi="Times New Roman" w:cs="Times New Roman"/>
          <w:b/>
          <w:bCs/>
          <w:color w:val="000000"/>
          <w:sz w:val="28"/>
          <w:szCs w:val="28"/>
        </w:rPr>
        <w:t>я</w:t>
      </w:r>
      <w:r w:rsidRPr="00886CCC">
        <w:rPr>
          <w:rFonts w:ascii="Times New Roman" w:eastAsia="Times New Roman" w:hAnsi="Times New Roman" w:cs="Times New Roman"/>
          <w:b/>
          <w:bCs/>
          <w:color w:val="000000"/>
          <w:sz w:val="28"/>
          <w:szCs w:val="28"/>
        </w:rPr>
        <w:t xml:space="preserve"> за осуществлением предпринимательской деятельности по управлению многоквартирными домами за 202</w:t>
      </w:r>
      <w:r w:rsidR="004E5568">
        <w:rPr>
          <w:rFonts w:ascii="Times New Roman" w:eastAsia="Times New Roman" w:hAnsi="Times New Roman" w:cs="Times New Roman"/>
          <w:b/>
          <w:bCs/>
          <w:color w:val="000000"/>
          <w:sz w:val="28"/>
          <w:szCs w:val="28"/>
        </w:rPr>
        <w:t>5</w:t>
      </w:r>
      <w:r w:rsidRPr="00886CCC">
        <w:rPr>
          <w:rFonts w:ascii="Times New Roman" w:eastAsia="Times New Roman" w:hAnsi="Times New Roman" w:cs="Times New Roman"/>
          <w:b/>
          <w:bCs/>
          <w:color w:val="000000"/>
          <w:sz w:val="28"/>
          <w:szCs w:val="28"/>
        </w:rPr>
        <w:t xml:space="preserve"> год</w:t>
      </w:r>
    </w:p>
    <w:p w:rsidR="00D648AC" w:rsidRPr="00886CCC" w:rsidRDefault="00D648AC" w:rsidP="00D648AC">
      <w:pPr>
        <w:spacing w:after="8" w:line="160" w:lineRule="exact"/>
        <w:rPr>
          <w:rFonts w:ascii="Times New Roman" w:eastAsia="Times New Roman" w:hAnsi="Times New Roman" w:cs="Times New Roman"/>
          <w:sz w:val="16"/>
          <w:szCs w:val="16"/>
        </w:rPr>
      </w:pPr>
    </w:p>
    <w:p w:rsidR="000F6B3E" w:rsidRPr="00886CCC" w:rsidRDefault="000F6B3E" w:rsidP="000F6B3E">
      <w:pPr>
        <w:pStyle w:val="a4"/>
        <w:ind w:firstLine="709"/>
        <w:contextualSpacing/>
        <w:jc w:val="both"/>
        <w:rPr>
          <w:sz w:val="28"/>
          <w:szCs w:val="28"/>
        </w:rPr>
      </w:pPr>
      <w:r w:rsidRPr="00886CCC">
        <w:rPr>
          <w:color w:val="000000"/>
          <w:sz w:val="28"/>
          <w:szCs w:val="28"/>
        </w:rPr>
        <w:t>Настоящий доклад о результатах обобщения правоприменительной практики Государственной жилищной инспекции Республики Татарстан (далее – Инспекция) в области регионально</w:t>
      </w:r>
      <w:r>
        <w:rPr>
          <w:color w:val="000000"/>
          <w:sz w:val="28"/>
          <w:szCs w:val="28"/>
        </w:rPr>
        <w:t>го</w:t>
      </w:r>
      <w:r w:rsidRPr="00886CCC">
        <w:rPr>
          <w:color w:val="000000"/>
          <w:sz w:val="28"/>
          <w:szCs w:val="28"/>
        </w:rPr>
        <w:t xml:space="preserve"> государственно</w:t>
      </w:r>
      <w:r>
        <w:rPr>
          <w:color w:val="000000"/>
          <w:sz w:val="28"/>
          <w:szCs w:val="28"/>
        </w:rPr>
        <w:t>го</w:t>
      </w:r>
      <w:r w:rsidRPr="00886CCC">
        <w:rPr>
          <w:color w:val="000000"/>
          <w:sz w:val="28"/>
          <w:szCs w:val="28"/>
        </w:rPr>
        <w:t xml:space="preserve"> лицензионно</w:t>
      </w:r>
      <w:r>
        <w:rPr>
          <w:color w:val="000000"/>
          <w:sz w:val="28"/>
          <w:szCs w:val="28"/>
        </w:rPr>
        <w:t>го</w:t>
      </w:r>
      <w:r w:rsidRPr="00886CCC">
        <w:rPr>
          <w:color w:val="000000"/>
          <w:sz w:val="28"/>
          <w:szCs w:val="28"/>
        </w:rPr>
        <w:t xml:space="preserve"> контрол</w:t>
      </w:r>
      <w:r>
        <w:rPr>
          <w:color w:val="000000"/>
          <w:sz w:val="28"/>
          <w:szCs w:val="28"/>
        </w:rPr>
        <w:t>я</w:t>
      </w:r>
      <w:r w:rsidRPr="00886CCC">
        <w:rPr>
          <w:color w:val="000000"/>
          <w:sz w:val="28"/>
          <w:szCs w:val="28"/>
        </w:rPr>
        <w:t xml:space="preserve"> за осуществлением предпринимательской деятельности по управлению многоквартирными домами за 20</w:t>
      </w:r>
      <w:r w:rsidR="004E5568">
        <w:rPr>
          <w:color w:val="000000"/>
          <w:sz w:val="28"/>
          <w:szCs w:val="28"/>
        </w:rPr>
        <w:t xml:space="preserve">25 </w:t>
      </w:r>
      <w:r w:rsidRPr="00886CCC">
        <w:rPr>
          <w:color w:val="000000"/>
          <w:sz w:val="28"/>
          <w:szCs w:val="28"/>
        </w:rPr>
        <w:t>год подготовлен в соответствии со статьей 47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 пунктом 20 п</w:t>
      </w:r>
      <w:r w:rsidRPr="00886CCC">
        <w:rPr>
          <w:sz w:val="28"/>
          <w:szCs w:val="28"/>
        </w:rPr>
        <w:t>остановления Кабинета Министров Республики Татарстан от 30.09.2021 № 939 «Об утверждении Положения о региональном государственном лицензионном контроле за осуществлением предпринимательской деятельности по управлению многоквартирными домами» (далее – Положение о лицензионном контроле № 939).</w:t>
      </w:r>
    </w:p>
    <w:p w:rsidR="000F6B3E" w:rsidRPr="00886CCC" w:rsidRDefault="000F6B3E" w:rsidP="000F6B3E">
      <w:pPr>
        <w:pStyle w:val="a4"/>
        <w:ind w:firstLine="709"/>
        <w:contextualSpacing/>
        <w:jc w:val="both"/>
        <w:rPr>
          <w:sz w:val="28"/>
          <w:szCs w:val="28"/>
        </w:rPr>
      </w:pPr>
      <w:r w:rsidRPr="00886CCC">
        <w:rPr>
          <w:sz w:val="28"/>
          <w:szCs w:val="28"/>
        </w:rPr>
        <w:t>Обобщение правоприменительной практики Инспекции проводится для решения следующих задач:</w:t>
      </w:r>
    </w:p>
    <w:p w:rsidR="000F6B3E" w:rsidRPr="00886CCC" w:rsidRDefault="000F6B3E" w:rsidP="000F6B3E">
      <w:pPr>
        <w:pStyle w:val="a4"/>
        <w:ind w:firstLine="709"/>
        <w:contextualSpacing/>
        <w:jc w:val="both"/>
        <w:rPr>
          <w:color w:val="000000"/>
          <w:sz w:val="28"/>
          <w:szCs w:val="28"/>
        </w:rPr>
      </w:pPr>
      <w:r w:rsidRPr="00886CCC">
        <w:rPr>
          <w:color w:val="000000"/>
          <w:sz w:val="28"/>
          <w:szCs w:val="28"/>
        </w:rPr>
        <w:t>1) обеспечение единообразных подходов к применению Инспекцией и ее должностными лицами обязательных требований, законодательства Российской Федерации о государственном жилищном надзоре;</w:t>
      </w:r>
    </w:p>
    <w:p w:rsidR="000F6B3E" w:rsidRPr="00886CCC" w:rsidRDefault="000F6B3E" w:rsidP="000F6B3E">
      <w:pPr>
        <w:pStyle w:val="a4"/>
        <w:ind w:firstLine="709"/>
        <w:contextualSpacing/>
        <w:jc w:val="both"/>
        <w:rPr>
          <w:color w:val="000000"/>
          <w:sz w:val="28"/>
          <w:szCs w:val="28"/>
        </w:rPr>
      </w:pPr>
      <w:r w:rsidRPr="00886CCC">
        <w:rPr>
          <w:color w:val="000000"/>
          <w:sz w:val="28"/>
          <w:szCs w:val="28"/>
        </w:rPr>
        <w:t>2) выявление типичных нарушений обязательных требований, причин, факторов и условий, способствующих возникновению указанных нарушений;</w:t>
      </w:r>
    </w:p>
    <w:p w:rsidR="000F6B3E" w:rsidRPr="00886CCC" w:rsidRDefault="000F6B3E" w:rsidP="000F6B3E">
      <w:pPr>
        <w:pStyle w:val="a4"/>
        <w:ind w:firstLine="709"/>
        <w:contextualSpacing/>
        <w:jc w:val="both"/>
        <w:rPr>
          <w:color w:val="000000"/>
          <w:sz w:val="28"/>
          <w:szCs w:val="28"/>
        </w:rPr>
      </w:pPr>
      <w:r w:rsidRPr="00886CCC">
        <w:rPr>
          <w:color w:val="000000"/>
          <w:sz w:val="28"/>
          <w:szCs w:val="28"/>
        </w:rPr>
        <w:t>3) анализ случаев причинения вреда (ущерба) охраняемым законом ценностям, выявление источников и факторов риска причинения вреда (ущерба);</w:t>
      </w:r>
    </w:p>
    <w:p w:rsidR="000F6B3E" w:rsidRPr="00886CCC" w:rsidRDefault="000F6B3E" w:rsidP="000F6B3E">
      <w:pPr>
        <w:pStyle w:val="a4"/>
        <w:ind w:firstLine="709"/>
        <w:contextualSpacing/>
        <w:jc w:val="both"/>
        <w:rPr>
          <w:color w:val="000000"/>
          <w:sz w:val="28"/>
          <w:szCs w:val="28"/>
        </w:rPr>
      </w:pPr>
      <w:r w:rsidRPr="00886CCC">
        <w:rPr>
          <w:color w:val="000000"/>
          <w:sz w:val="28"/>
          <w:szCs w:val="28"/>
        </w:rPr>
        <w:t>4) подготовка предложений об актуализации обязательных требований;</w:t>
      </w:r>
    </w:p>
    <w:p w:rsidR="000F6B3E" w:rsidRPr="00C44175" w:rsidRDefault="000F6B3E" w:rsidP="00C44175">
      <w:pPr>
        <w:pStyle w:val="a4"/>
        <w:ind w:firstLine="709"/>
        <w:contextualSpacing/>
        <w:jc w:val="both"/>
        <w:rPr>
          <w:color w:val="000000"/>
          <w:sz w:val="28"/>
          <w:szCs w:val="28"/>
        </w:rPr>
      </w:pPr>
      <w:r w:rsidRPr="00886CCC">
        <w:rPr>
          <w:color w:val="000000"/>
          <w:sz w:val="28"/>
          <w:szCs w:val="28"/>
        </w:rPr>
        <w:t>5) подготовка предложений о внесении изменений в законодательство Российской Федерации о государственном жилищном надзоре.</w:t>
      </w:r>
    </w:p>
    <w:p w:rsidR="000F6B3E" w:rsidRPr="00886CCC" w:rsidRDefault="000F6B3E" w:rsidP="000F6B3E">
      <w:pPr>
        <w:widowControl w:val="0"/>
        <w:tabs>
          <w:tab w:val="left" w:pos="1916"/>
          <w:tab w:val="left" w:pos="5152"/>
          <w:tab w:val="left" w:pos="6666"/>
          <w:tab w:val="left" w:pos="8582"/>
          <w:tab w:val="left" w:pos="9038"/>
        </w:tabs>
        <w:spacing w:line="239" w:lineRule="auto"/>
        <w:ind w:right="73"/>
        <w:jc w:val="center"/>
        <w:rPr>
          <w:rFonts w:ascii="Times New Roman" w:eastAsia="Times New Roman" w:hAnsi="Times New Roman" w:cs="Times New Roman"/>
          <w:b/>
          <w:bCs/>
          <w:color w:val="000000"/>
          <w:sz w:val="28"/>
          <w:szCs w:val="28"/>
        </w:rPr>
      </w:pPr>
      <w:r w:rsidRPr="00886CCC">
        <w:rPr>
          <w:rFonts w:ascii="Times New Roman" w:eastAsia="Times New Roman" w:hAnsi="Times New Roman" w:cs="Times New Roman"/>
          <w:b/>
          <w:bCs/>
          <w:color w:val="000000"/>
          <w:sz w:val="28"/>
          <w:szCs w:val="28"/>
          <w:lang w:val="en-US"/>
        </w:rPr>
        <w:t>I</w:t>
      </w:r>
      <w:r w:rsidRPr="00886CCC">
        <w:rPr>
          <w:rFonts w:ascii="Times New Roman" w:eastAsia="Times New Roman" w:hAnsi="Times New Roman" w:cs="Times New Roman"/>
          <w:b/>
          <w:bCs/>
          <w:color w:val="000000"/>
          <w:sz w:val="28"/>
          <w:szCs w:val="28"/>
        </w:rPr>
        <w:t xml:space="preserve">.Правоприменительная практика организации и проведения </w:t>
      </w:r>
    </w:p>
    <w:p w:rsidR="000F6B3E" w:rsidRPr="00886CCC" w:rsidRDefault="000F6B3E" w:rsidP="000F6B3E">
      <w:pPr>
        <w:widowControl w:val="0"/>
        <w:tabs>
          <w:tab w:val="left" w:pos="1916"/>
          <w:tab w:val="left" w:pos="5152"/>
          <w:tab w:val="left" w:pos="6666"/>
          <w:tab w:val="left" w:pos="8582"/>
          <w:tab w:val="left" w:pos="9038"/>
        </w:tabs>
        <w:spacing w:line="239" w:lineRule="auto"/>
        <w:ind w:right="73"/>
        <w:jc w:val="center"/>
        <w:rPr>
          <w:rFonts w:ascii="Times New Roman" w:eastAsia="Times New Roman" w:hAnsi="Times New Roman" w:cs="Times New Roman"/>
          <w:b/>
          <w:bCs/>
          <w:color w:val="000000"/>
          <w:sz w:val="28"/>
          <w:szCs w:val="28"/>
        </w:rPr>
      </w:pPr>
      <w:r w:rsidRPr="00886CCC">
        <w:rPr>
          <w:rFonts w:ascii="Times New Roman" w:eastAsia="Times New Roman" w:hAnsi="Times New Roman" w:cs="Times New Roman"/>
          <w:b/>
          <w:bCs/>
          <w:color w:val="000000"/>
          <w:sz w:val="28"/>
          <w:szCs w:val="28"/>
        </w:rPr>
        <w:t>мероприятий по контролю (надзору) в установленной сфере деятельности</w:t>
      </w:r>
    </w:p>
    <w:p w:rsidR="00317812" w:rsidRDefault="00317812" w:rsidP="000F6B3E">
      <w:pPr>
        <w:widowControl w:val="0"/>
        <w:tabs>
          <w:tab w:val="left" w:pos="1855"/>
          <w:tab w:val="left" w:pos="3596"/>
          <w:tab w:val="left" w:pos="5198"/>
          <w:tab w:val="left" w:pos="7634"/>
          <w:tab w:val="left" w:pos="8236"/>
          <w:tab w:val="left" w:pos="10376"/>
        </w:tabs>
        <w:spacing w:line="239" w:lineRule="auto"/>
        <w:ind w:right="122" w:firstLine="709"/>
        <w:jc w:val="both"/>
        <w:rPr>
          <w:rFonts w:ascii="Times New Roman" w:eastAsia="Times New Roman" w:hAnsi="Times New Roman" w:cs="Times New Roman"/>
          <w:sz w:val="24"/>
          <w:szCs w:val="24"/>
        </w:rPr>
      </w:pPr>
    </w:p>
    <w:p w:rsidR="000F6B3E" w:rsidRPr="00886CCC" w:rsidRDefault="000F6B3E" w:rsidP="000F6B3E">
      <w:pPr>
        <w:widowControl w:val="0"/>
        <w:tabs>
          <w:tab w:val="left" w:pos="1855"/>
          <w:tab w:val="left" w:pos="3596"/>
          <w:tab w:val="left" w:pos="5198"/>
          <w:tab w:val="left" w:pos="7634"/>
          <w:tab w:val="left" w:pos="8236"/>
          <w:tab w:val="left" w:pos="10376"/>
        </w:tabs>
        <w:spacing w:line="239" w:lineRule="auto"/>
        <w:ind w:right="122" w:firstLine="709"/>
        <w:jc w:val="both"/>
        <w:rPr>
          <w:rFonts w:ascii="Times New Roman" w:eastAsia="Times New Roman" w:hAnsi="Times New Roman" w:cs="Times New Roman"/>
          <w:color w:val="000000"/>
          <w:sz w:val="28"/>
          <w:szCs w:val="28"/>
        </w:rPr>
      </w:pPr>
      <w:r w:rsidRPr="00886CCC">
        <w:rPr>
          <w:rFonts w:ascii="Times New Roman" w:eastAsia="Times New Roman" w:hAnsi="Times New Roman" w:cs="Times New Roman"/>
          <w:color w:val="000000"/>
          <w:sz w:val="28"/>
          <w:szCs w:val="28"/>
        </w:rPr>
        <w:t xml:space="preserve">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в соответствии с требованиями Жилищного кодекса Российской Федерации (далее – ЖК РФ) и принимаемыми в соответствии с ним иными нормативными правовыми актами, устанавливающими соблюдение </w:t>
      </w:r>
      <w:r w:rsidRPr="00886CCC">
        <w:rPr>
          <w:rFonts w:ascii="Times New Roman" w:eastAsia="Times New Roman" w:hAnsi="Times New Roman" w:cs="Times New Roman"/>
          <w:color w:val="000000"/>
          <w:sz w:val="28"/>
          <w:szCs w:val="28"/>
        </w:rPr>
        <w:lastRenderedPageBreak/>
        <w:t>контролируемыми лицами лицензионных требований, установленных статьей</w:t>
      </w:r>
      <w:r>
        <w:rPr>
          <w:rFonts w:ascii="Times New Roman" w:eastAsia="Times New Roman" w:hAnsi="Times New Roman" w:cs="Times New Roman"/>
          <w:color w:val="000000"/>
          <w:sz w:val="28"/>
          <w:szCs w:val="28"/>
        </w:rPr>
        <w:t xml:space="preserve"> 193 </w:t>
      </w:r>
      <w:r w:rsidRPr="00886CCC">
        <w:rPr>
          <w:rFonts w:ascii="Times New Roman" w:eastAsia="Times New Roman" w:hAnsi="Times New Roman" w:cs="Times New Roman"/>
          <w:color w:val="000000"/>
          <w:sz w:val="28"/>
          <w:szCs w:val="28"/>
        </w:rPr>
        <w:t>ЖК РФ;</w:t>
      </w:r>
    </w:p>
    <w:p w:rsidR="000F6B3E" w:rsidRPr="00886CCC" w:rsidRDefault="000F6B3E" w:rsidP="000F6B3E">
      <w:pPr>
        <w:widowControl w:val="0"/>
        <w:tabs>
          <w:tab w:val="left" w:pos="1855"/>
          <w:tab w:val="left" w:pos="3596"/>
          <w:tab w:val="left" w:pos="5198"/>
          <w:tab w:val="left" w:pos="7634"/>
          <w:tab w:val="left" w:pos="8236"/>
          <w:tab w:val="left" w:pos="10376"/>
        </w:tabs>
        <w:spacing w:line="239" w:lineRule="auto"/>
        <w:ind w:right="122" w:firstLine="709"/>
        <w:jc w:val="both"/>
        <w:rPr>
          <w:rFonts w:ascii="Times New Roman" w:eastAsia="Times New Roman" w:hAnsi="Times New Roman" w:cs="Times New Roman"/>
          <w:color w:val="000000"/>
          <w:sz w:val="28"/>
          <w:szCs w:val="28"/>
        </w:rPr>
      </w:pPr>
      <w:r w:rsidRPr="00886CCC">
        <w:rPr>
          <w:rFonts w:ascii="Times New Roman" w:eastAsia="Times New Roman" w:hAnsi="Times New Roman" w:cs="Times New Roman"/>
          <w:color w:val="000000"/>
          <w:sz w:val="28"/>
          <w:szCs w:val="28"/>
        </w:rPr>
        <w:t>- Федерального закона № 248-ФЗ;</w:t>
      </w:r>
    </w:p>
    <w:p w:rsidR="000F6B3E" w:rsidRPr="00886CCC" w:rsidRDefault="000F6B3E" w:rsidP="000F6B3E">
      <w:pPr>
        <w:widowControl w:val="0"/>
        <w:tabs>
          <w:tab w:val="left" w:pos="1855"/>
          <w:tab w:val="left" w:pos="3596"/>
          <w:tab w:val="left" w:pos="5198"/>
          <w:tab w:val="left" w:pos="7634"/>
          <w:tab w:val="left" w:pos="8236"/>
          <w:tab w:val="left" w:pos="10376"/>
        </w:tabs>
        <w:spacing w:line="239" w:lineRule="auto"/>
        <w:ind w:right="122" w:firstLine="709"/>
        <w:jc w:val="both"/>
        <w:rPr>
          <w:rFonts w:ascii="Times New Roman" w:eastAsia="Times New Roman" w:hAnsi="Times New Roman" w:cs="Times New Roman"/>
          <w:color w:val="000000"/>
          <w:sz w:val="28"/>
          <w:szCs w:val="28"/>
        </w:rPr>
      </w:pPr>
      <w:r w:rsidRPr="00886CCC">
        <w:rPr>
          <w:rFonts w:ascii="Times New Roman" w:eastAsia="Times New Roman" w:hAnsi="Times New Roman" w:cs="Times New Roman"/>
          <w:color w:val="000000"/>
          <w:sz w:val="28"/>
          <w:szCs w:val="28"/>
        </w:rPr>
        <w:t>- Федерального закона от 31 июля 2020 года №247-ФЗ «Об обязательных требованиях в Российской Федерации»;</w:t>
      </w:r>
    </w:p>
    <w:p w:rsidR="000F6B3E" w:rsidRPr="00886CCC" w:rsidRDefault="000F6B3E" w:rsidP="000F6B3E">
      <w:pPr>
        <w:widowControl w:val="0"/>
        <w:tabs>
          <w:tab w:val="left" w:pos="1855"/>
          <w:tab w:val="left" w:pos="3596"/>
          <w:tab w:val="left" w:pos="5198"/>
          <w:tab w:val="left" w:pos="7634"/>
          <w:tab w:val="left" w:pos="8236"/>
          <w:tab w:val="left" w:pos="10376"/>
        </w:tabs>
        <w:spacing w:line="239" w:lineRule="auto"/>
        <w:ind w:right="122" w:firstLine="709"/>
        <w:jc w:val="both"/>
        <w:rPr>
          <w:rFonts w:ascii="Times New Roman" w:eastAsia="Times New Roman" w:hAnsi="Times New Roman" w:cs="Times New Roman"/>
          <w:color w:val="000000"/>
          <w:sz w:val="28"/>
          <w:szCs w:val="28"/>
        </w:rPr>
      </w:pPr>
      <w:r w:rsidRPr="00886CCC">
        <w:rPr>
          <w:rFonts w:ascii="Times New Roman" w:eastAsia="Times New Roman" w:hAnsi="Times New Roman" w:cs="Times New Roman"/>
          <w:color w:val="000000"/>
          <w:sz w:val="28"/>
          <w:szCs w:val="28"/>
        </w:rPr>
        <w:t>- Федерального закона от 4 мая 2011 года № 99-ФЗ «О лицензировании отдельных видов деятельности» (далее - Федеральный закон №99-ФЗ);</w:t>
      </w:r>
    </w:p>
    <w:p w:rsidR="000F6B3E" w:rsidRPr="00886CCC" w:rsidRDefault="000F6B3E" w:rsidP="000F6B3E">
      <w:pPr>
        <w:widowControl w:val="0"/>
        <w:tabs>
          <w:tab w:val="left" w:pos="1855"/>
          <w:tab w:val="left" w:pos="3596"/>
          <w:tab w:val="left" w:pos="5198"/>
          <w:tab w:val="left" w:pos="7634"/>
          <w:tab w:val="left" w:pos="8236"/>
          <w:tab w:val="left" w:pos="10376"/>
        </w:tabs>
        <w:spacing w:line="239" w:lineRule="auto"/>
        <w:ind w:right="122" w:firstLine="709"/>
        <w:jc w:val="both"/>
        <w:rPr>
          <w:rFonts w:ascii="Times New Roman" w:eastAsia="Times New Roman" w:hAnsi="Times New Roman" w:cs="Times New Roman"/>
          <w:color w:val="000000"/>
          <w:sz w:val="28"/>
          <w:szCs w:val="28"/>
        </w:rPr>
      </w:pPr>
      <w:r w:rsidRPr="00886CCC">
        <w:rPr>
          <w:rFonts w:ascii="Times New Roman" w:eastAsia="Times New Roman" w:hAnsi="Times New Roman" w:cs="Times New Roman"/>
          <w:color w:val="000000"/>
          <w:sz w:val="28"/>
          <w:szCs w:val="28"/>
        </w:rPr>
        <w:t>- постановления Правительства Российской Федерации от 26.12.2018 № 1680 «Об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w:t>
      </w:r>
    </w:p>
    <w:p w:rsidR="000F6B3E" w:rsidRPr="00886CCC" w:rsidRDefault="000F6B3E" w:rsidP="000F6B3E">
      <w:pPr>
        <w:widowControl w:val="0"/>
        <w:tabs>
          <w:tab w:val="left" w:pos="1855"/>
          <w:tab w:val="left" w:pos="3596"/>
          <w:tab w:val="left" w:pos="5198"/>
          <w:tab w:val="left" w:pos="7634"/>
          <w:tab w:val="left" w:pos="8236"/>
          <w:tab w:val="left" w:pos="10376"/>
        </w:tabs>
        <w:spacing w:line="239" w:lineRule="auto"/>
        <w:ind w:right="122" w:firstLine="709"/>
        <w:jc w:val="both"/>
        <w:rPr>
          <w:rFonts w:ascii="Times New Roman" w:eastAsia="Times New Roman" w:hAnsi="Times New Roman" w:cs="Times New Roman"/>
          <w:color w:val="000000"/>
          <w:sz w:val="28"/>
          <w:szCs w:val="28"/>
        </w:rPr>
      </w:pPr>
      <w:r w:rsidRPr="00886CCC">
        <w:rPr>
          <w:rFonts w:ascii="Times New Roman" w:eastAsia="Times New Roman" w:hAnsi="Times New Roman" w:cs="Times New Roman"/>
          <w:color w:val="000000"/>
          <w:sz w:val="28"/>
          <w:szCs w:val="28"/>
        </w:rPr>
        <w:t>- Приказа Минстроя России от 30.12.2020 № 912/пр «Об утверждении перечня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жилищного надзора, лицензионного контроля за деятельностью юридических лиц и индивидуальных предпринимателей, осуществляющих предпринимательскую деятельность по управлению многоквартирными домами»;</w:t>
      </w:r>
    </w:p>
    <w:p w:rsidR="000F6B3E" w:rsidRPr="00886CCC" w:rsidRDefault="000F6B3E" w:rsidP="000F6B3E">
      <w:pPr>
        <w:widowControl w:val="0"/>
        <w:tabs>
          <w:tab w:val="left" w:pos="1855"/>
          <w:tab w:val="left" w:pos="3596"/>
          <w:tab w:val="left" w:pos="5198"/>
          <w:tab w:val="left" w:pos="7634"/>
          <w:tab w:val="left" w:pos="8236"/>
          <w:tab w:val="left" w:pos="10376"/>
        </w:tabs>
        <w:spacing w:line="239" w:lineRule="auto"/>
        <w:ind w:right="122" w:firstLine="709"/>
        <w:jc w:val="both"/>
        <w:rPr>
          <w:rFonts w:ascii="Times New Roman" w:eastAsia="Times New Roman" w:hAnsi="Times New Roman" w:cs="Times New Roman"/>
          <w:color w:val="000000"/>
          <w:sz w:val="28"/>
          <w:szCs w:val="28"/>
        </w:rPr>
      </w:pPr>
      <w:r w:rsidRPr="00886CCC">
        <w:rPr>
          <w:rFonts w:ascii="Times New Roman" w:eastAsia="Times New Roman" w:hAnsi="Times New Roman" w:cs="Times New Roman"/>
          <w:color w:val="000000"/>
          <w:sz w:val="28"/>
          <w:szCs w:val="28"/>
        </w:rPr>
        <w:t>- Положения о лицензионном контроле № 939.</w:t>
      </w:r>
    </w:p>
    <w:p w:rsidR="000F6B3E" w:rsidRPr="00886CCC" w:rsidRDefault="000F6B3E" w:rsidP="000F6B3E">
      <w:pPr>
        <w:widowControl w:val="0"/>
        <w:tabs>
          <w:tab w:val="left" w:pos="1855"/>
          <w:tab w:val="left" w:pos="3596"/>
          <w:tab w:val="left" w:pos="5198"/>
          <w:tab w:val="left" w:pos="7634"/>
          <w:tab w:val="left" w:pos="8236"/>
          <w:tab w:val="left" w:pos="10376"/>
        </w:tabs>
        <w:spacing w:line="239" w:lineRule="auto"/>
        <w:ind w:right="122" w:firstLine="709"/>
        <w:jc w:val="both"/>
        <w:rPr>
          <w:rFonts w:ascii="Times New Roman" w:eastAsia="Times New Roman" w:hAnsi="Times New Roman" w:cs="Times New Roman"/>
          <w:color w:val="000000"/>
          <w:sz w:val="28"/>
          <w:szCs w:val="28"/>
        </w:rPr>
      </w:pPr>
      <w:r w:rsidRPr="00886CCC">
        <w:rPr>
          <w:rFonts w:ascii="Times New Roman" w:eastAsia="Times New Roman" w:hAnsi="Times New Roman" w:cs="Times New Roman"/>
          <w:color w:val="000000"/>
          <w:sz w:val="28"/>
          <w:szCs w:val="28"/>
        </w:rPr>
        <w:t xml:space="preserve">В соответствии с п.1.1 Положения о Государственной жилищной инспекции Республики Татарстан, утвержденного постановлением Кабинета Министров Республики Татарстан от 26.12.2011 № 1068, Инспекция является республиканским органом исполнительной власти, уполномоченным на </w:t>
      </w:r>
      <w:r>
        <w:rPr>
          <w:rFonts w:ascii="Times New Roman" w:eastAsia="Times New Roman" w:hAnsi="Times New Roman" w:cs="Times New Roman"/>
          <w:color w:val="000000"/>
          <w:sz w:val="28"/>
          <w:szCs w:val="28"/>
        </w:rPr>
        <w:t xml:space="preserve">осуществление </w:t>
      </w:r>
      <w:r w:rsidRPr="00886CCC">
        <w:rPr>
          <w:rFonts w:ascii="Times New Roman" w:eastAsia="Times New Roman" w:hAnsi="Times New Roman" w:cs="Times New Roman"/>
          <w:color w:val="000000"/>
          <w:sz w:val="28"/>
          <w:szCs w:val="28"/>
        </w:rPr>
        <w:t>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r>
        <w:rPr>
          <w:rFonts w:ascii="Times New Roman" w:eastAsia="Times New Roman" w:hAnsi="Times New Roman" w:cs="Times New Roman"/>
          <w:color w:val="000000"/>
          <w:sz w:val="28"/>
          <w:szCs w:val="28"/>
        </w:rPr>
        <w:t xml:space="preserve"> (далее – лицензионный контроль).</w:t>
      </w:r>
    </w:p>
    <w:p w:rsidR="000F6B3E" w:rsidRPr="00AB2F39" w:rsidRDefault="000F6B3E" w:rsidP="000F6B3E">
      <w:pPr>
        <w:widowControl w:val="0"/>
        <w:tabs>
          <w:tab w:val="left" w:pos="3138"/>
          <w:tab w:val="left" w:pos="4572"/>
          <w:tab w:val="left" w:pos="5908"/>
          <w:tab w:val="left" w:pos="6378"/>
          <w:tab w:val="left" w:pos="7545"/>
          <w:tab w:val="left" w:pos="8059"/>
          <w:tab w:val="left" w:pos="10006"/>
        </w:tabs>
        <w:spacing w:line="239" w:lineRule="auto"/>
        <w:ind w:right="123" w:firstLine="709"/>
        <w:jc w:val="both"/>
        <w:rPr>
          <w:rFonts w:ascii="Times New Roman" w:eastAsia="Times New Roman" w:hAnsi="Times New Roman" w:cs="Times New Roman"/>
          <w:color w:val="000000"/>
          <w:sz w:val="28"/>
          <w:szCs w:val="28"/>
        </w:rPr>
      </w:pPr>
      <w:r w:rsidRPr="00886CCC">
        <w:rPr>
          <w:rFonts w:ascii="Times New Roman" w:eastAsia="Times New Roman" w:hAnsi="Times New Roman" w:cs="Times New Roman"/>
          <w:color w:val="000000"/>
          <w:sz w:val="28"/>
          <w:szCs w:val="28"/>
        </w:rPr>
        <w:t xml:space="preserve">В рамках контрольно-надзорной деятельности Инспекция осуществляет </w:t>
      </w:r>
      <w:r w:rsidRPr="00AB2F39">
        <w:rPr>
          <w:rFonts w:ascii="Times New Roman" w:eastAsia="Times New Roman" w:hAnsi="Times New Roman" w:cs="Times New Roman"/>
          <w:color w:val="000000"/>
          <w:sz w:val="28"/>
          <w:szCs w:val="28"/>
        </w:rPr>
        <w:t>лицензионный контрол</w:t>
      </w:r>
      <w:r>
        <w:rPr>
          <w:rFonts w:ascii="Times New Roman" w:eastAsia="Times New Roman" w:hAnsi="Times New Roman" w:cs="Times New Roman"/>
          <w:color w:val="000000"/>
          <w:sz w:val="28"/>
          <w:szCs w:val="28"/>
        </w:rPr>
        <w:t>ь над</w:t>
      </w:r>
      <w:r w:rsidRPr="00AB2F39">
        <w:rPr>
          <w:rFonts w:ascii="Times New Roman" w:eastAsia="Times New Roman" w:hAnsi="Times New Roman" w:cs="Times New Roman"/>
          <w:color w:val="000000"/>
          <w:sz w:val="28"/>
          <w:szCs w:val="28"/>
        </w:rPr>
        <w:t xml:space="preserve"> деятельность</w:t>
      </w:r>
      <w:r>
        <w:rPr>
          <w:rFonts w:ascii="Times New Roman" w:eastAsia="Times New Roman" w:hAnsi="Times New Roman" w:cs="Times New Roman"/>
          <w:color w:val="000000"/>
          <w:sz w:val="28"/>
          <w:szCs w:val="28"/>
        </w:rPr>
        <w:t>ю</w:t>
      </w:r>
      <w:r w:rsidRPr="00AB2F39">
        <w:rPr>
          <w:rFonts w:ascii="Times New Roman" w:eastAsia="Times New Roman" w:hAnsi="Times New Roman" w:cs="Times New Roman"/>
          <w:color w:val="000000"/>
          <w:sz w:val="28"/>
          <w:szCs w:val="28"/>
        </w:rPr>
        <w:t>, действия</w:t>
      </w:r>
      <w:r>
        <w:rPr>
          <w:rFonts w:ascii="Times New Roman" w:eastAsia="Times New Roman" w:hAnsi="Times New Roman" w:cs="Times New Roman"/>
          <w:color w:val="000000"/>
          <w:sz w:val="28"/>
          <w:szCs w:val="28"/>
        </w:rPr>
        <w:t>ми</w:t>
      </w:r>
      <w:r w:rsidRPr="00AB2F39">
        <w:rPr>
          <w:rFonts w:ascii="Times New Roman" w:eastAsia="Times New Roman" w:hAnsi="Times New Roman" w:cs="Times New Roman"/>
          <w:color w:val="000000"/>
          <w:sz w:val="28"/>
          <w:szCs w:val="28"/>
        </w:rPr>
        <w:t xml:space="preserve"> (бездействие</w:t>
      </w:r>
      <w:r>
        <w:rPr>
          <w:rFonts w:ascii="Times New Roman" w:eastAsia="Times New Roman" w:hAnsi="Times New Roman" w:cs="Times New Roman"/>
          <w:color w:val="000000"/>
          <w:sz w:val="28"/>
          <w:szCs w:val="28"/>
        </w:rPr>
        <w:t>м</w:t>
      </w:r>
      <w:r w:rsidRPr="00AB2F39">
        <w:rPr>
          <w:rFonts w:ascii="Times New Roman" w:eastAsia="Times New Roman" w:hAnsi="Times New Roman" w:cs="Times New Roman"/>
          <w:color w:val="000000"/>
          <w:sz w:val="28"/>
          <w:szCs w:val="28"/>
        </w:rPr>
        <w:t>) юридических лиц и индивидуальных предпринимателей, осуществляющих предпринимательскую деятельность по управлению многоквартирными домами на основании лицензии (далее - лицензиаты).</w:t>
      </w:r>
    </w:p>
    <w:p w:rsidR="000F6B3E" w:rsidRDefault="000F6B3E" w:rsidP="000F6B3E">
      <w:pPr>
        <w:widowControl w:val="0"/>
        <w:tabs>
          <w:tab w:val="left" w:pos="3138"/>
          <w:tab w:val="left" w:pos="4572"/>
          <w:tab w:val="left" w:pos="5908"/>
          <w:tab w:val="left" w:pos="6378"/>
          <w:tab w:val="left" w:pos="7545"/>
          <w:tab w:val="left" w:pos="8059"/>
          <w:tab w:val="left" w:pos="10006"/>
        </w:tabs>
        <w:spacing w:line="239" w:lineRule="auto"/>
        <w:ind w:right="123" w:firstLine="709"/>
        <w:jc w:val="both"/>
        <w:rPr>
          <w:rFonts w:ascii="Times New Roman" w:eastAsia="Times New Roman" w:hAnsi="Times New Roman" w:cs="Times New Roman"/>
          <w:color w:val="000000"/>
          <w:sz w:val="28"/>
          <w:szCs w:val="28"/>
        </w:rPr>
      </w:pPr>
      <w:r w:rsidRPr="00AB2F39">
        <w:rPr>
          <w:rFonts w:ascii="Times New Roman" w:eastAsia="Times New Roman" w:hAnsi="Times New Roman" w:cs="Times New Roman"/>
          <w:color w:val="000000"/>
          <w:sz w:val="28"/>
          <w:szCs w:val="28"/>
        </w:rPr>
        <w:t xml:space="preserve">Учет объектов лицензионного контроля осуществляется с использованием государственной информационной системы жилищно-коммунального хозяйства (далее - ГИС ЖКХ) посредством сбора, обработки анализа и учета информации об объектах лицензионного контроля, размещаемой в ГИС ЖКХ в соответствии с требованиями, установленными статьей 7 Федерального закона от 21 июля 2014 года </w:t>
      </w:r>
      <w:r>
        <w:rPr>
          <w:rFonts w:ascii="Times New Roman" w:eastAsia="Times New Roman" w:hAnsi="Times New Roman" w:cs="Times New Roman"/>
          <w:color w:val="000000"/>
          <w:sz w:val="28"/>
          <w:szCs w:val="28"/>
        </w:rPr>
        <w:t>№ 209-ФЗ «</w:t>
      </w:r>
      <w:r w:rsidRPr="00AB2F39">
        <w:rPr>
          <w:rFonts w:ascii="Times New Roman" w:eastAsia="Times New Roman" w:hAnsi="Times New Roman" w:cs="Times New Roman"/>
          <w:color w:val="000000"/>
          <w:sz w:val="28"/>
          <w:szCs w:val="28"/>
        </w:rPr>
        <w:t>О государственной информационной системе жилищно-коммунального хозяйства</w:t>
      </w:r>
      <w:r>
        <w:rPr>
          <w:rFonts w:ascii="Times New Roman" w:eastAsia="Times New Roman" w:hAnsi="Times New Roman" w:cs="Times New Roman"/>
          <w:color w:val="000000"/>
          <w:sz w:val="28"/>
          <w:szCs w:val="28"/>
        </w:rPr>
        <w:t>»</w:t>
      </w:r>
      <w:r w:rsidRPr="00AB2F39">
        <w:rPr>
          <w:rFonts w:ascii="Times New Roman" w:eastAsia="Times New Roman" w:hAnsi="Times New Roman" w:cs="Times New Roman"/>
          <w:color w:val="000000"/>
          <w:sz w:val="28"/>
          <w:szCs w:val="28"/>
        </w:rPr>
        <w:t>, информации, получаемой в рамках межведомственного информационного взаимодействия, общедоступной информации, а также информации, получаемой по итогам проведения профилактических мероприятий и контрольных (надзорных) мероприятий.</w:t>
      </w:r>
    </w:p>
    <w:p w:rsidR="000F6B3E" w:rsidRDefault="000F6B3E" w:rsidP="000F6B3E">
      <w:pPr>
        <w:widowControl w:val="0"/>
        <w:tabs>
          <w:tab w:val="left" w:pos="3138"/>
          <w:tab w:val="left" w:pos="4572"/>
          <w:tab w:val="left" w:pos="5908"/>
          <w:tab w:val="left" w:pos="6378"/>
          <w:tab w:val="left" w:pos="7545"/>
          <w:tab w:val="left" w:pos="8059"/>
          <w:tab w:val="left" w:pos="10006"/>
        </w:tabs>
        <w:spacing w:line="239" w:lineRule="auto"/>
        <w:ind w:right="123" w:firstLine="709"/>
        <w:jc w:val="both"/>
        <w:rPr>
          <w:rFonts w:ascii="Times New Roman" w:eastAsia="Times New Roman" w:hAnsi="Times New Roman" w:cs="Times New Roman"/>
          <w:color w:val="000000"/>
          <w:sz w:val="28"/>
          <w:szCs w:val="28"/>
        </w:rPr>
      </w:pPr>
      <w:r w:rsidRPr="00AB2F39">
        <w:rPr>
          <w:rFonts w:ascii="Times New Roman" w:eastAsia="Times New Roman" w:hAnsi="Times New Roman" w:cs="Times New Roman"/>
          <w:color w:val="000000"/>
          <w:sz w:val="28"/>
          <w:szCs w:val="28"/>
        </w:rPr>
        <w:t>Предметом лицензионного контроля является соблюдение лицензиатом лицензионных требований.</w:t>
      </w:r>
    </w:p>
    <w:p w:rsidR="000F6B3E" w:rsidRDefault="000F6B3E" w:rsidP="000F6B3E">
      <w:pPr>
        <w:pStyle w:val="a4"/>
        <w:spacing w:before="0" w:beforeAutospacing="0" w:after="0" w:afterAutospacing="0" w:line="180" w:lineRule="atLeast"/>
        <w:ind w:firstLine="708"/>
        <w:jc w:val="both"/>
      </w:pPr>
      <w:r w:rsidRPr="002C0D86">
        <w:rPr>
          <w:sz w:val="28"/>
          <w:szCs w:val="28"/>
        </w:rPr>
        <w:t xml:space="preserve">В соответствии с </w:t>
      </w:r>
      <w:hyperlink r:id="rId8" w:history="1">
        <w:r w:rsidRPr="002C0D86">
          <w:rPr>
            <w:rStyle w:val="a6"/>
            <w:color w:val="auto"/>
            <w:sz w:val="28"/>
            <w:szCs w:val="28"/>
            <w:u w:val="none"/>
          </w:rPr>
          <w:t>пунктами 1</w:t>
        </w:r>
      </w:hyperlink>
      <w:r w:rsidRPr="002C0D86">
        <w:rPr>
          <w:sz w:val="28"/>
          <w:szCs w:val="28"/>
        </w:rPr>
        <w:t xml:space="preserve"> - </w:t>
      </w:r>
      <w:hyperlink r:id="rId9" w:history="1">
        <w:r w:rsidRPr="002C0D86">
          <w:rPr>
            <w:rStyle w:val="a6"/>
            <w:color w:val="auto"/>
            <w:sz w:val="28"/>
            <w:szCs w:val="28"/>
            <w:u w:val="none"/>
          </w:rPr>
          <w:t>6.1 части 1 статьи 193</w:t>
        </w:r>
      </w:hyperlink>
      <w:r w:rsidRPr="002C0D86">
        <w:rPr>
          <w:sz w:val="28"/>
          <w:szCs w:val="28"/>
        </w:rPr>
        <w:t xml:space="preserve"> </w:t>
      </w:r>
      <w:r>
        <w:rPr>
          <w:sz w:val="28"/>
          <w:szCs w:val="28"/>
        </w:rPr>
        <w:t>ЖК РФ</w:t>
      </w:r>
      <w:r w:rsidRPr="002C0D86">
        <w:rPr>
          <w:sz w:val="28"/>
          <w:szCs w:val="28"/>
        </w:rPr>
        <w:t xml:space="preserve">, </w:t>
      </w:r>
      <w:r>
        <w:rPr>
          <w:sz w:val="28"/>
          <w:szCs w:val="28"/>
        </w:rPr>
        <w:t xml:space="preserve">лицензионными </w:t>
      </w:r>
      <w:r w:rsidRPr="002C0D86">
        <w:rPr>
          <w:sz w:val="28"/>
          <w:szCs w:val="28"/>
        </w:rPr>
        <w:t>являются следующие требования:</w:t>
      </w:r>
    </w:p>
    <w:p w:rsidR="009F6D13" w:rsidRPr="009F6D13" w:rsidRDefault="009F6D13" w:rsidP="009F6D13">
      <w:pPr>
        <w:widowControl w:val="0"/>
        <w:tabs>
          <w:tab w:val="left" w:pos="3138"/>
          <w:tab w:val="left" w:pos="4572"/>
          <w:tab w:val="left" w:pos="5908"/>
          <w:tab w:val="left" w:pos="6378"/>
          <w:tab w:val="left" w:pos="7545"/>
          <w:tab w:val="left" w:pos="8059"/>
          <w:tab w:val="left" w:pos="10006"/>
        </w:tabs>
        <w:spacing w:line="239" w:lineRule="auto"/>
        <w:ind w:right="123" w:firstLine="709"/>
        <w:jc w:val="both"/>
        <w:rPr>
          <w:rFonts w:ascii="Times New Roman" w:eastAsia="Times New Roman" w:hAnsi="Times New Roman" w:cs="Times New Roman"/>
          <w:color w:val="000000"/>
          <w:sz w:val="28"/>
          <w:szCs w:val="28"/>
        </w:rPr>
      </w:pPr>
      <w:r w:rsidRPr="009F6D13">
        <w:rPr>
          <w:rFonts w:ascii="Times New Roman" w:eastAsia="Times New Roman" w:hAnsi="Times New Roman" w:cs="Times New Roman"/>
          <w:color w:val="000000"/>
          <w:sz w:val="28"/>
          <w:szCs w:val="28"/>
        </w:rPr>
        <w:lastRenderedPageBreak/>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9F6D13" w:rsidRPr="009F6D13" w:rsidRDefault="009F6D13" w:rsidP="009F6D13">
      <w:pPr>
        <w:widowControl w:val="0"/>
        <w:tabs>
          <w:tab w:val="left" w:pos="3138"/>
          <w:tab w:val="left" w:pos="4572"/>
          <w:tab w:val="left" w:pos="5908"/>
          <w:tab w:val="left" w:pos="6378"/>
          <w:tab w:val="left" w:pos="7545"/>
          <w:tab w:val="left" w:pos="8059"/>
          <w:tab w:val="left" w:pos="10006"/>
        </w:tabs>
        <w:spacing w:line="239" w:lineRule="auto"/>
        <w:ind w:right="123" w:firstLine="709"/>
        <w:jc w:val="both"/>
        <w:rPr>
          <w:rFonts w:ascii="Times New Roman" w:eastAsia="Times New Roman" w:hAnsi="Times New Roman" w:cs="Times New Roman"/>
          <w:color w:val="000000"/>
          <w:sz w:val="28"/>
          <w:szCs w:val="28"/>
        </w:rPr>
      </w:pPr>
      <w:r w:rsidRPr="009F6D13">
        <w:rPr>
          <w:rFonts w:ascii="Times New Roman" w:eastAsia="Times New Roman" w:hAnsi="Times New Roman" w:cs="Times New Roman"/>
          <w:color w:val="000000"/>
          <w:sz w:val="28"/>
          <w:szCs w:val="28"/>
        </w:rP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9F6D13" w:rsidRPr="009F6D13" w:rsidRDefault="009F6D13" w:rsidP="009F6D13">
      <w:pPr>
        <w:widowControl w:val="0"/>
        <w:tabs>
          <w:tab w:val="left" w:pos="3138"/>
          <w:tab w:val="left" w:pos="4572"/>
          <w:tab w:val="left" w:pos="5908"/>
          <w:tab w:val="left" w:pos="6378"/>
          <w:tab w:val="left" w:pos="7545"/>
          <w:tab w:val="left" w:pos="8059"/>
          <w:tab w:val="left" w:pos="10006"/>
        </w:tabs>
        <w:spacing w:line="239" w:lineRule="auto"/>
        <w:ind w:right="123" w:firstLine="709"/>
        <w:jc w:val="both"/>
        <w:rPr>
          <w:rFonts w:ascii="Times New Roman" w:eastAsia="Times New Roman" w:hAnsi="Times New Roman" w:cs="Times New Roman"/>
          <w:color w:val="000000"/>
          <w:sz w:val="28"/>
          <w:szCs w:val="28"/>
        </w:rPr>
      </w:pPr>
      <w:r w:rsidRPr="009F6D13">
        <w:rPr>
          <w:rFonts w:ascii="Times New Roman" w:eastAsia="Times New Roman" w:hAnsi="Times New Roman" w:cs="Times New Roman"/>
          <w:color w:val="000000"/>
          <w:sz w:val="28"/>
          <w:szCs w:val="28"/>
        </w:rP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9F6D13" w:rsidRPr="009F6D13" w:rsidRDefault="009F6D13" w:rsidP="009F6D13">
      <w:pPr>
        <w:widowControl w:val="0"/>
        <w:tabs>
          <w:tab w:val="left" w:pos="3138"/>
          <w:tab w:val="left" w:pos="4572"/>
          <w:tab w:val="left" w:pos="5908"/>
          <w:tab w:val="left" w:pos="6378"/>
          <w:tab w:val="left" w:pos="7545"/>
          <w:tab w:val="left" w:pos="8059"/>
          <w:tab w:val="left" w:pos="10006"/>
        </w:tabs>
        <w:spacing w:line="239" w:lineRule="auto"/>
        <w:ind w:right="123" w:firstLine="709"/>
        <w:jc w:val="both"/>
        <w:rPr>
          <w:rFonts w:ascii="Times New Roman" w:eastAsia="Times New Roman" w:hAnsi="Times New Roman" w:cs="Times New Roman"/>
          <w:color w:val="000000"/>
          <w:sz w:val="28"/>
          <w:szCs w:val="28"/>
        </w:rPr>
      </w:pPr>
      <w:r w:rsidRPr="009F6D13">
        <w:rPr>
          <w:rFonts w:ascii="Times New Roman" w:eastAsia="Times New Roman" w:hAnsi="Times New Roman" w:cs="Times New Roman"/>
          <w:color w:val="000000"/>
          <w:sz w:val="28"/>
          <w:szCs w:val="28"/>
        </w:rPr>
        <w:t>3) отсутствие у должностного лица и (или) учредителя (участника) лицензиата, должностного лица и (или) учредителя (участника)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9F6D13" w:rsidRPr="009F6D13" w:rsidRDefault="009F6D13" w:rsidP="009F6D13">
      <w:pPr>
        <w:widowControl w:val="0"/>
        <w:tabs>
          <w:tab w:val="left" w:pos="3138"/>
          <w:tab w:val="left" w:pos="4572"/>
          <w:tab w:val="left" w:pos="5908"/>
          <w:tab w:val="left" w:pos="6378"/>
          <w:tab w:val="left" w:pos="7545"/>
          <w:tab w:val="left" w:pos="8059"/>
          <w:tab w:val="left" w:pos="10006"/>
        </w:tabs>
        <w:spacing w:line="239" w:lineRule="auto"/>
        <w:ind w:right="123" w:firstLine="709"/>
        <w:jc w:val="both"/>
        <w:rPr>
          <w:rFonts w:ascii="Times New Roman" w:eastAsia="Times New Roman" w:hAnsi="Times New Roman" w:cs="Times New Roman"/>
          <w:color w:val="000000"/>
          <w:sz w:val="28"/>
          <w:szCs w:val="28"/>
        </w:rPr>
      </w:pPr>
      <w:r w:rsidRPr="009F6D13">
        <w:rPr>
          <w:rFonts w:ascii="Times New Roman" w:eastAsia="Times New Roman" w:hAnsi="Times New Roman" w:cs="Times New Roman"/>
          <w:color w:val="000000"/>
          <w:sz w:val="28"/>
          <w:szCs w:val="28"/>
        </w:rPr>
        <w:t>4) отсутствие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Российской Федерации, органа государственной власти субъекта Российской Федерации, органа местного самоуправления, осуществляющих функции и полномочия учредителя лицензиата, лицензия которого аннулирована;</w:t>
      </w:r>
    </w:p>
    <w:p w:rsidR="009F6D13" w:rsidRPr="009F6D13" w:rsidRDefault="009F6D13" w:rsidP="009F6D13">
      <w:pPr>
        <w:widowControl w:val="0"/>
        <w:tabs>
          <w:tab w:val="left" w:pos="3138"/>
          <w:tab w:val="left" w:pos="4572"/>
          <w:tab w:val="left" w:pos="5908"/>
          <w:tab w:val="left" w:pos="6378"/>
          <w:tab w:val="left" w:pos="7545"/>
          <w:tab w:val="left" w:pos="8059"/>
          <w:tab w:val="left" w:pos="10006"/>
        </w:tabs>
        <w:spacing w:line="239" w:lineRule="auto"/>
        <w:ind w:right="123" w:firstLine="709"/>
        <w:jc w:val="both"/>
        <w:rPr>
          <w:rFonts w:ascii="Times New Roman" w:eastAsia="Times New Roman" w:hAnsi="Times New Roman" w:cs="Times New Roman"/>
          <w:color w:val="000000"/>
          <w:sz w:val="28"/>
          <w:szCs w:val="28"/>
        </w:rPr>
      </w:pPr>
      <w:r w:rsidRPr="009F6D13">
        <w:rPr>
          <w:rFonts w:ascii="Times New Roman" w:eastAsia="Times New Roman" w:hAnsi="Times New Roman" w:cs="Times New Roman"/>
          <w:color w:val="000000"/>
          <w:sz w:val="28"/>
          <w:szCs w:val="28"/>
        </w:rP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rsidR="009F6D13" w:rsidRDefault="009F6D13" w:rsidP="009F6D13">
      <w:pPr>
        <w:widowControl w:val="0"/>
        <w:tabs>
          <w:tab w:val="left" w:pos="3138"/>
          <w:tab w:val="left" w:pos="4572"/>
          <w:tab w:val="left" w:pos="5908"/>
          <w:tab w:val="left" w:pos="6378"/>
          <w:tab w:val="left" w:pos="7545"/>
          <w:tab w:val="left" w:pos="8059"/>
          <w:tab w:val="left" w:pos="10006"/>
        </w:tabs>
        <w:spacing w:line="239" w:lineRule="auto"/>
        <w:ind w:right="123" w:firstLine="709"/>
        <w:jc w:val="both"/>
        <w:rPr>
          <w:rFonts w:ascii="Times New Roman" w:eastAsia="Times New Roman" w:hAnsi="Times New Roman" w:cs="Times New Roman"/>
          <w:color w:val="000000"/>
          <w:sz w:val="28"/>
          <w:szCs w:val="28"/>
        </w:rPr>
      </w:pPr>
      <w:r w:rsidRPr="009F6D13">
        <w:rPr>
          <w:rFonts w:ascii="Times New Roman" w:eastAsia="Times New Roman" w:hAnsi="Times New Roman" w:cs="Times New Roman"/>
          <w:color w:val="000000"/>
          <w:sz w:val="28"/>
          <w:szCs w:val="28"/>
        </w:rPr>
        <w:lastRenderedPageBreak/>
        <w:t xml:space="preserve">6.1) соблюдение лицензиатом требований к размещению информации, , требований к обеспечению информационного взаимодействия </w:t>
      </w:r>
    </w:p>
    <w:p w:rsidR="009F6D13" w:rsidRPr="009F6D13" w:rsidRDefault="009F6D13" w:rsidP="009F6D13">
      <w:pPr>
        <w:widowControl w:val="0"/>
        <w:tabs>
          <w:tab w:val="left" w:pos="3138"/>
          <w:tab w:val="left" w:pos="4572"/>
          <w:tab w:val="left" w:pos="5908"/>
          <w:tab w:val="left" w:pos="6378"/>
          <w:tab w:val="left" w:pos="7545"/>
          <w:tab w:val="left" w:pos="8059"/>
          <w:tab w:val="left" w:pos="10006"/>
        </w:tabs>
        <w:spacing w:line="239" w:lineRule="auto"/>
        <w:ind w:right="123" w:firstLine="709"/>
        <w:jc w:val="both"/>
        <w:rPr>
          <w:rFonts w:ascii="Times New Roman" w:eastAsia="Times New Roman" w:hAnsi="Times New Roman" w:cs="Times New Roman"/>
          <w:color w:val="000000"/>
          <w:sz w:val="28"/>
          <w:szCs w:val="28"/>
        </w:rPr>
      </w:pPr>
      <w:r w:rsidRPr="009F6D13">
        <w:rPr>
          <w:rFonts w:ascii="Times New Roman" w:eastAsia="Times New Roman" w:hAnsi="Times New Roman" w:cs="Times New Roman"/>
          <w:color w:val="000000"/>
          <w:sz w:val="28"/>
          <w:szCs w:val="28"/>
        </w:rPr>
        <w:t>6.2) непривлечение к административной ответственности лицензиата, соискателя лицензии за грубое нарушение лицензионных требований в течение трех лет, предшествующих дате получения лицензии, дате продления срока ее действия;</w:t>
      </w:r>
    </w:p>
    <w:p w:rsidR="009F6D13" w:rsidRPr="009F6D13" w:rsidRDefault="009F6D13" w:rsidP="009F6D13">
      <w:pPr>
        <w:widowControl w:val="0"/>
        <w:tabs>
          <w:tab w:val="left" w:pos="3138"/>
          <w:tab w:val="left" w:pos="4572"/>
          <w:tab w:val="left" w:pos="5908"/>
          <w:tab w:val="left" w:pos="6378"/>
          <w:tab w:val="left" w:pos="7545"/>
          <w:tab w:val="left" w:pos="8059"/>
          <w:tab w:val="left" w:pos="10006"/>
        </w:tabs>
        <w:spacing w:line="239" w:lineRule="auto"/>
        <w:ind w:right="123" w:firstLine="709"/>
        <w:jc w:val="both"/>
        <w:rPr>
          <w:rFonts w:ascii="Times New Roman" w:eastAsia="Times New Roman" w:hAnsi="Times New Roman" w:cs="Times New Roman"/>
          <w:color w:val="000000"/>
          <w:sz w:val="28"/>
          <w:szCs w:val="28"/>
        </w:rPr>
      </w:pPr>
      <w:r w:rsidRPr="009F6D13">
        <w:rPr>
          <w:rFonts w:ascii="Times New Roman" w:eastAsia="Times New Roman" w:hAnsi="Times New Roman" w:cs="Times New Roman"/>
          <w:color w:val="000000"/>
          <w:sz w:val="28"/>
          <w:szCs w:val="28"/>
        </w:rPr>
        <w:t>6.3) отсутствие в Едином федеральном реестре сведений о банкротстве информации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p w:rsidR="009F6D13" w:rsidRPr="009F6D13" w:rsidRDefault="009F6D13" w:rsidP="009F6D13">
      <w:pPr>
        <w:widowControl w:val="0"/>
        <w:tabs>
          <w:tab w:val="left" w:pos="3138"/>
          <w:tab w:val="left" w:pos="4572"/>
          <w:tab w:val="left" w:pos="5908"/>
          <w:tab w:val="left" w:pos="6378"/>
          <w:tab w:val="left" w:pos="7545"/>
          <w:tab w:val="left" w:pos="8059"/>
          <w:tab w:val="left" w:pos="10006"/>
        </w:tabs>
        <w:spacing w:line="239" w:lineRule="auto"/>
        <w:ind w:right="123" w:firstLine="709"/>
        <w:jc w:val="both"/>
        <w:rPr>
          <w:rFonts w:ascii="Times New Roman" w:eastAsia="Times New Roman" w:hAnsi="Times New Roman" w:cs="Times New Roman"/>
          <w:color w:val="000000"/>
          <w:sz w:val="28"/>
          <w:szCs w:val="28"/>
        </w:rPr>
      </w:pPr>
      <w:r w:rsidRPr="009F6D13">
        <w:rPr>
          <w:rFonts w:ascii="Times New Roman" w:eastAsia="Times New Roman" w:hAnsi="Times New Roman" w:cs="Times New Roman"/>
          <w:color w:val="000000"/>
          <w:sz w:val="28"/>
          <w:szCs w:val="28"/>
        </w:rPr>
        <w:t>7) иные требования, установленные Правительством Российской Федерации.</w:t>
      </w:r>
    </w:p>
    <w:p w:rsidR="000F6B3E" w:rsidRDefault="000F6B3E" w:rsidP="009F6D13">
      <w:pPr>
        <w:widowControl w:val="0"/>
        <w:tabs>
          <w:tab w:val="left" w:pos="3138"/>
          <w:tab w:val="left" w:pos="4572"/>
          <w:tab w:val="left" w:pos="5908"/>
          <w:tab w:val="left" w:pos="6378"/>
          <w:tab w:val="left" w:pos="7545"/>
          <w:tab w:val="left" w:pos="8059"/>
          <w:tab w:val="left" w:pos="10006"/>
        </w:tabs>
        <w:spacing w:line="239" w:lineRule="auto"/>
        <w:ind w:right="12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Согласно Положению о лицензионном контроле № 939, п</w:t>
      </w:r>
      <w:r w:rsidRPr="00AB2F39">
        <w:rPr>
          <w:rFonts w:ascii="Times New Roman" w:eastAsia="Times New Roman" w:hAnsi="Times New Roman" w:cs="Times New Roman"/>
          <w:color w:val="000000"/>
          <w:sz w:val="28"/>
          <w:szCs w:val="28"/>
        </w:rPr>
        <w:t>омимо требова</w:t>
      </w:r>
      <w:r>
        <w:rPr>
          <w:rFonts w:ascii="Times New Roman" w:eastAsia="Times New Roman" w:hAnsi="Times New Roman" w:cs="Times New Roman"/>
          <w:color w:val="000000"/>
          <w:sz w:val="28"/>
          <w:szCs w:val="28"/>
        </w:rPr>
        <w:t>ний, предусмотренных пунктами 1-</w:t>
      </w:r>
      <w:r w:rsidRPr="00AB2F39">
        <w:rPr>
          <w:rFonts w:ascii="Times New Roman" w:eastAsia="Times New Roman" w:hAnsi="Times New Roman" w:cs="Times New Roman"/>
          <w:color w:val="000000"/>
          <w:sz w:val="28"/>
          <w:szCs w:val="28"/>
        </w:rPr>
        <w:t xml:space="preserve">6.1 части 1 статьи 193 </w:t>
      </w:r>
      <w:r>
        <w:rPr>
          <w:rFonts w:ascii="Times New Roman" w:eastAsia="Times New Roman" w:hAnsi="Times New Roman" w:cs="Times New Roman"/>
          <w:color w:val="000000"/>
          <w:sz w:val="28"/>
          <w:szCs w:val="28"/>
        </w:rPr>
        <w:t>ЖК РФ</w:t>
      </w:r>
      <w:r w:rsidRPr="00AB2F3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лицензионными </w:t>
      </w:r>
      <w:r w:rsidRPr="00AB2F39">
        <w:rPr>
          <w:rFonts w:ascii="Times New Roman" w:eastAsia="Times New Roman" w:hAnsi="Times New Roman" w:cs="Times New Roman"/>
          <w:color w:val="000000"/>
          <w:sz w:val="28"/>
          <w:szCs w:val="28"/>
        </w:rPr>
        <w:t>являются следующие требования:</w:t>
      </w:r>
    </w:p>
    <w:p w:rsidR="000F6B3E" w:rsidRDefault="000F6B3E" w:rsidP="000F6B3E">
      <w:pPr>
        <w:widowControl w:val="0"/>
        <w:tabs>
          <w:tab w:val="left" w:pos="3138"/>
          <w:tab w:val="left" w:pos="4572"/>
          <w:tab w:val="left" w:pos="5908"/>
          <w:tab w:val="left" w:pos="6378"/>
          <w:tab w:val="left" w:pos="7545"/>
          <w:tab w:val="left" w:pos="8059"/>
          <w:tab w:val="left" w:pos="10006"/>
        </w:tabs>
        <w:spacing w:line="239" w:lineRule="auto"/>
        <w:ind w:right="123" w:firstLine="709"/>
        <w:jc w:val="both"/>
        <w:rPr>
          <w:rFonts w:ascii="Times New Roman" w:eastAsia="Times New Roman" w:hAnsi="Times New Roman" w:cs="Times New Roman"/>
          <w:color w:val="000000"/>
          <w:sz w:val="28"/>
          <w:szCs w:val="28"/>
        </w:rPr>
      </w:pPr>
      <w:r w:rsidRPr="00AB2F39">
        <w:rPr>
          <w:rFonts w:ascii="Times New Roman" w:eastAsia="Times New Roman" w:hAnsi="Times New Roman" w:cs="Times New Roman"/>
          <w:color w:val="000000"/>
          <w:sz w:val="28"/>
          <w:szCs w:val="28"/>
        </w:rPr>
        <w:t xml:space="preserve">а) соблюдение требований, предусмотренных частью 2.3 статьи 161 </w:t>
      </w:r>
      <w:r>
        <w:rPr>
          <w:rFonts w:ascii="Times New Roman" w:eastAsia="Times New Roman" w:hAnsi="Times New Roman" w:cs="Times New Roman"/>
          <w:color w:val="000000"/>
          <w:sz w:val="28"/>
          <w:szCs w:val="28"/>
        </w:rPr>
        <w:t>ЖК РФ</w:t>
      </w:r>
      <w:r w:rsidRPr="00AB2F39">
        <w:rPr>
          <w:rFonts w:ascii="Times New Roman" w:eastAsia="Times New Roman" w:hAnsi="Times New Roman" w:cs="Times New Roman"/>
          <w:color w:val="000000"/>
          <w:sz w:val="28"/>
          <w:szCs w:val="28"/>
        </w:rPr>
        <w:t>;</w:t>
      </w:r>
    </w:p>
    <w:p w:rsidR="000F6B3E" w:rsidRDefault="000F6B3E" w:rsidP="000F6B3E">
      <w:pPr>
        <w:widowControl w:val="0"/>
        <w:tabs>
          <w:tab w:val="left" w:pos="3138"/>
          <w:tab w:val="left" w:pos="4572"/>
          <w:tab w:val="left" w:pos="5908"/>
          <w:tab w:val="left" w:pos="6378"/>
          <w:tab w:val="left" w:pos="7545"/>
          <w:tab w:val="left" w:pos="8059"/>
          <w:tab w:val="left" w:pos="10006"/>
        </w:tabs>
        <w:spacing w:line="239" w:lineRule="auto"/>
        <w:ind w:right="123" w:firstLine="709"/>
        <w:jc w:val="both"/>
        <w:rPr>
          <w:rFonts w:ascii="Times New Roman" w:eastAsia="Times New Roman" w:hAnsi="Times New Roman" w:cs="Times New Roman"/>
          <w:color w:val="000000"/>
          <w:sz w:val="28"/>
          <w:szCs w:val="28"/>
        </w:rPr>
      </w:pPr>
      <w:r w:rsidRPr="00AB2F39">
        <w:rPr>
          <w:rFonts w:ascii="Times New Roman" w:eastAsia="Times New Roman" w:hAnsi="Times New Roman" w:cs="Times New Roman"/>
          <w:color w:val="000000"/>
          <w:sz w:val="28"/>
          <w:szCs w:val="28"/>
        </w:rPr>
        <w:t xml:space="preserve">б) исполнение обязанностей по договору управления многоквартирным домом, предусмотренных частью 2 статьи 162 </w:t>
      </w:r>
      <w:r>
        <w:rPr>
          <w:rFonts w:ascii="Times New Roman" w:eastAsia="Times New Roman" w:hAnsi="Times New Roman" w:cs="Times New Roman"/>
          <w:color w:val="000000"/>
          <w:sz w:val="28"/>
          <w:szCs w:val="28"/>
        </w:rPr>
        <w:t>ЖК РФ</w:t>
      </w:r>
      <w:r w:rsidRPr="00AB2F39">
        <w:rPr>
          <w:rFonts w:ascii="Times New Roman" w:eastAsia="Times New Roman" w:hAnsi="Times New Roman" w:cs="Times New Roman"/>
          <w:color w:val="000000"/>
          <w:sz w:val="28"/>
          <w:szCs w:val="28"/>
        </w:rPr>
        <w:t>;</w:t>
      </w:r>
    </w:p>
    <w:p w:rsidR="000F6B3E" w:rsidRDefault="000F6B3E" w:rsidP="000F6B3E">
      <w:pPr>
        <w:widowControl w:val="0"/>
        <w:tabs>
          <w:tab w:val="left" w:pos="3138"/>
          <w:tab w:val="left" w:pos="4572"/>
          <w:tab w:val="left" w:pos="5908"/>
          <w:tab w:val="left" w:pos="6378"/>
          <w:tab w:val="left" w:pos="7545"/>
          <w:tab w:val="left" w:pos="8059"/>
          <w:tab w:val="left" w:pos="10006"/>
        </w:tabs>
        <w:spacing w:line="239" w:lineRule="auto"/>
        <w:ind w:right="123" w:firstLine="709"/>
        <w:jc w:val="both"/>
        <w:rPr>
          <w:rFonts w:ascii="Times New Roman" w:eastAsia="Times New Roman" w:hAnsi="Times New Roman" w:cs="Times New Roman"/>
          <w:color w:val="000000"/>
          <w:sz w:val="28"/>
          <w:szCs w:val="28"/>
        </w:rPr>
      </w:pPr>
      <w:r w:rsidRPr="00AB2F39">
        <w:rPr>
          <w:rFonts w:ascii="Times New Roman" w:eastAsia="Times New Roman" w:hAnsi="Times New Roman" w:cs="Times New Roman"/>
          <w:color w:val="000000"/>
          <w:sz w:val="28"/>
          <w:szCs w:val="28"/>
        </w:rPr>
        <w:t xml:space="preserve">в) соблюдение требований, предусмотренных частью 3.1 статьи </w:t>
      </w:r>
      <w:r>
        <w:rPr>
          <w:rFonts w:ascii="Times New Roman" w:eastAsia="Times New Roman" w:hAnsi="Times New Roman" w:cs="Times New Roman"/>
          <w:color w:val="000000"/>
          <w:sz w:val="28"/>
          <w:szCs w:val="28"/>
        </w:rPr>
        <w:t>ЖК РФ</w:t>
      </w:r>
      <w:r w:rsidRPr="00AB2F39">
        <w:rPr>
          <w:rFonts w:ascii="Times New Roman" w:eastAsia="Times New Roman" w:hAnsi="Times New Roman" w:cs="Times New Roman"/>
          <w:color w:val="000000"/>
          <w:sz w:val="28"/>
          <w:szCs w:val="28"/>
        </w:rPr>
        <w:t>;</w:t>
      </w:r>
    </w:p>
    <w:p w:rsidR="000F6B3E" w:rsidRDefault="000F6B3E" w:rsidP="000F6B3E">
      <w:pPr>
        <w:widowControl w:val="0"/>
        <w:tabs>
          <w:tab w:val="left" w:pos="3138"/>
          <w:tab w:val="left" w:pos="4572"/>
          <w:tab w:val="left" w:pos="5908"/>
          <w:tab w:val="left" w:pos="6378"/>
          <w:tab w:val="left" w:pos="7545"/>
          <w:tab w:val="left" w:pos="8059"/>
          <w:tab w:val="left" w:pos="10006"/>
        </w:tabs>
        <w:spacing w:line="239" w:lineRule="auto"/>
        <w:ind w:right="123" w:firstLine="709"/>
        <w:jc w:val="both"/>
        <w:rPr>
          <w:rFonts w:ascii="Times New Roman" w:eastAsia="Times New Roman" w:hAnsi="Times New Roman" w:cs="Times New Roman"/>
          <w:color w:val="000000"/>
          <w:sz w:val="28"/>
          <w:szCs w:val="28"/>
        </w:rPr>
      </w:pPr>
      <w:r w:rsidRPr="00AB2F39">
        <w:rPr>
          <w:rFonts w:ascii="Times New Roman" w:eastAsia="Times New Roman" w:hAnsi="Times New Roman" w:cs="Times New Roman"/>
          <w:color w:val="000000"/>
          <w:sz w:val="28"/>
          <w:szCs w:val="28"/>
        </w:rPr>
        <w:t xml:space="preserve">г) соблюдение требований, предусмотренных частью 7 статьи 162 и частью 6 статьи 198 </w:t>
      </w:r>
      <w:r>
        <w:rPr>
          <w:rFonts w:ascii="Times New Roman" w:eastAsia="Times New Roman" w:hAnsi="Times New Roman" w:cs="Times New Roman"/>
          <w:color w:val="000000"/>
          <w:sz w:val="28"/>
          <w:szCs w:val="28"/>
        </w:rPr>
        <w:t>ЖК РФ</w:t>
      </w:r>
      <w:r w:rsidRPr="00AB2F39">
        <w:rPr>
          <w:rFonts w:ascii="Times New Roman" w:eastAsia="Times New Roman" w:hAnsi="Times New Roman" w:cs="Times New Roman"/>
          <w:color w:val="000000"/>
          <w:sz w:val="28"/>
          <w:szCs w:val="28"/>
        </w:rPr>
        <w:t>;</w:t>
      </w:r>
    </w:p>
    <w:p w:rsidR="000F6B3E" w:rsidRDefault="000F6B3E" w:rsidP="000F6B3E">
      <w:pPr>
        <w:widowControl w:val="0"/>
        <w:tabs>
          <w:tab w:val="left" w:pos="3138"/>
          <w:tab w:val="left" w:pos="4572"/>
          <w:tab w:val="left" w:pos="5908"/>
          <w:tab w:val="left" w:pos="6378"/>
          <w:tab w:val="left" w:pos="7545"/>
          <w:tab w:val="left" w:pos="8059"/>
          <w:tab w:val="left" w:pos="10006"/>
        </w:tabs>
        <w:spacing w:line="239" w:lineRule="auto"/>
        <w:ind w:right="123" w:firstLine="709"/>
        <w:jc w:val="both"/>
        <w:rPr>
          <w:rFonts w:ascii="Times New Roman" w:eastAsia="Times New Roman" w:hAnsi="Times New Roman" w:cs="Times New Roman"/>
          <w:color w:val="000000"/>
          <w:sz w:val="28"/>
          <w:szCs w:val="28"/>
        </w:rPr>
      </w:pPr>
      <w:r w:rsidRPr="00AB2F39">
        <w:rPr>
          <w:rFonts w:ascii="Times New Roman" w:eastAsia="Times New Roman" w:hAnsi="Times New Roman" w:cs="Times New Roman"/>
          <w:color w:val="000000"/>
          <w:sz w:val="28"/>
          <w:szCs w:val="28"/>
        </w:rPr>
        <w:t xml:space="preserve">д) соблюдение требований, предусмотренных подпунктом </w:t>
      </w:r>
      <w:r>
        <w:rPr>
          <w:rFonts w:ascii="Times New Roman" w:eastAsia="Times New Roman" w:hAnsi="Times New Roman" w:cs="Times New Roman"/>
          <w:color w:val="000000"/>
          <w:sz w:val="28"/>
          <w:szCs w:val="28"/>
        </w:rPr>
        <w:t>«а»</w:t>
      </w:r>
      <w:r w:rsidRPr="00AB2F39">
        <w:rPr>
          <w:rFonts w:ascii="Times New Roman" w:eastAsia="Times New Roman" w:hAnsi="Times New Roman" w:cs="Times New Roman"/>
          <w:color w:val="000000"/>
          <w:sz w:val="28"/>
          <w:szCs w:val="28"/>
        </w:rPr>
        <w:t xml:space="preserve"> пункта 11 и пунктом 12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утвержденных постановлением Правительства Российской Федерации от 14</w:t>
      </w:r>
      <w:r>
        <w:rPr>
          <w:rFonts w:ascii="Times New Roman" w:eastAsia="Times New Roman" w:hAnsi="Times New Roman" w:cs="Times New Roman"/>
          <w:color w:val="000000"/>
          <w:sz w:val="28"/>
          <w:szCs w:val="28"/>
        </w:rPr>
        <w:t>.05.</w:t>
      </w:r>
      <w:r w:rsidRPr="00AB2F39">
        <w:rPr>
          <w:rFonts w:ascii="Times New Roman" w:eastAsia="Times New Roman" w:hAnsi="Times New Roman" w:cs="Times New Roman"/>
          <w:color w:val="000000"/>
          <w:sz w:val="28"/>
          <w:szCs w:val="28"/>
        </w:rPr>
        <w:t xml:space="preserve">2013 </w:t>
      </w:r>
      <w:r>
        <w:rPr>
          <w:rFonts w:ascii="Times New Roman" w:eastAsia="Times New Roman" w:hAnsi="Times New Roman" w:cs="Times New Roman"/>
          <w:color w:val="000000"/>
          <w:sz w:val="28"/>
          <w:szCs w:val="28"/>
        </w:rPr>
        <w:t>№</w:t>
      </w:r>
      <w:r w:rsidRPr="00AB2F39">
        <w:rPr>
          <w:rFonts w:ascii="Times New Roman" w:eastAsia="Times New Roman" w:hAnsi="Times New Roman" w:cs="Times New Roman"/>
          <w:color w:val="000000"/>
          <w:sz w:val="28"/>
          <w:szCs w:val="28"/>
        </w:rPr>
        <w:t xml:space="preserve"> 410 </w:t>
      </w:r>
      <w:r>
        <w:rPr>
          <w:rFonts w:ascii="Times New Roman" w:eastAsia="Times New Roman" w:hAnsi="Times New Roman" w:cs="Times New Roman"/>
          <w:color w:val="000000"/>
          <w:sz w:val="28"/>
          <w:szCs w:val="28"/>
        </w:rPr>
        <w:t>«</w:t>
      </w:r>
      <w:r w:rsidRPr="00AB2F39">
        <w:rPr>
          <w:rFonts w:ascii="Times New Roman" w:eastAsia="Times New Roman" w:hAnsi="Times New Roman" w:cs="Times New Roman"/>
          <w:color w:val="000000"/>
          <w:sz w:val="28"/>
          <w:szCs w:val="28"/>
        </w:rPr>
        <w:t>О мерах по обеспечению безопасности при использовании и содержании внутридомового и внутриквартирного газового оборудования</w:t>
      </w:r>
      <w:r>
        <w:rPr>
          <w:rFonts w:ascii="Times New Roman" w:eastAsia="Times New Roman" w:hAnsi="Times New Roman" w:cs="Times New Roman"/>
          <w:color w:val="000000"/>
          <w:sz w:val="28"/>
          <w:szCs w:val="28"/>
        </w:rPr>
        <w:t>»</w:t>
      </w:r>
      <w:r w:rsidRPr="00AB2F39">
        <w:rPr>
          <w:rFonts w:ascii="Times New Roman" w:eastAsia="Times New Roman" w:hAnsi="Times New Roman" w:cs="Times New Roman"/>
          <w:color w:val="000000"/>
          <w:sz w:val="28"/>
          <w:szCs w:val="28"/>
        </w:rPr>
        <w:t>.</w:t>
      </w:r>
    </w:p>
    <w:p w:rsidR="000F6B3E" w:rsidRPr="000B2C75" w:rsidRDefault="000F6B3E" w:rsidP="000F6B3E">
      <w:pPr>
        <w:widowControl w:val="0"/>
        <w:spacing w:line="240" w:lineRule="auto"/>
        <w:ind w:right="78"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Инспекция п</w:t>
      </w:r>
      <w:r w:rsidRPr="000B2C75">
        <w:rPr>
          <w:rFonts w:ascii="Times New Roman" w:eastAsia="Times New Roman" w:hAnsi="Times New Roman" w:cs="Times New Roman"/>
          <w:color w:val="000000"/>
          <w:sz w:val="28"/>
          <w:szCs w:val="28"/>
        </w:rPr>
        <w:t>ри осуществление лицензионного контроля применяется система оценки и управления рисками причинения вреда (ущерба).</w:t>
      </w:r>
    </w:p>
    <w:p w:rsidR="000F6B3E" w:rsidRDefault="000F6B3E" w:rsidP="000F6B3E">
      <w:pPr>
        <w:widowControl w:val="0"/>
        <w:spacing w:line="240" w:lineRule="auto"/>
        <w:ind w:right="78" w:firstLine="709"/>
        <w:jc w:val="both"/>
        <w:rPr>
          <w:rFonts w:ascii="Times New Roman" w:eastAsia="Times New Roman" w:hAnsi="Times New Roman" w:cs="Times New Roman"/>
          <w:color w:val="000000"/>
          <w:sz w:val="28"/>
          <w:szCs w:val="28"/>
        </w:rPr>
      </w:pPr>
      <w:r w:rsidRPr="000B2C75">
        <w:rPr>
          <w:rFonts w:ascii="Times New Roman" w:eastAsia="Times New Roman" w:hAnsi="Times New Roman" w:cs="Times New Roman"/>
          <w:color w:val="000000"/>
          <w:sz w:val="28"/>
          <w:szCs w:val="28"/>
        </w:rPr>
        <w:t>Инспекция относит объекты лицензионного контроля к одной из следующих категорий риска причинения вреда (ущерба):</w:t>
      </w:r>
    </w:p>
    <w:p w:rsidR="000F6B3E" w:rsidRDefault="000F6B3E" w:rsidP="000F6B3E">
      <w:pPr>
        <w:widowControl w:val="0"/>
        <w:spacing w:line="240" w:lineRule="auto"/>
        <w:ind w:right="78" w:firstLine="709"/>
        <w:jc w:val="both"/>
        <w:rPr>
          <w:rFonts w:ascii="Times New Roman" w:eastAsia="Times New Roman" w:hAnsi="Times New Roman" w:cs="Times New Roman"/>
          <w:color w:val="000000"/>
          <w:sz w:val="28"/>
          <w:szCs w:val="28"/>
        </w:rPr>
      </w:pPr>
      <w:r w:rsidRPr="000B2C75">
        <w:rPr>
          <w:rFonts w:ascii="Times New Roman" w:eastAsia="Times New Roman" w:hAnsi="Times New Roman" w:cs="Times New Roman"/>
          <w:color w:val="000000"/>
          <w:sz w:val="28"/>
          <w:szCs w:val="28"/>
        </w:rPr>
        <w:t>а) высокий риск;</w:t>
      </w:r>
    </w:p>
    <w:p w:rsidR="000F6B3E" w:rsidRDefault="000F6B3E" w:rsidP="000F6B3E">
      <w:pPr>
        <w:widowControl w:val="0"/>
        <w:spacing w:line="240" w:lineRule="auto"/>
        <w:ind w:right="78" w:firstLine="709"/>
        <w:jc w:val="both"/>
        <w:rPr>
          <w:rFonts w:ascii="Times New Roman" w:eastAsia="Times New Roman" w:hAnsi="Times New Roman" w:cs="Times New Roman"/>
          <w:color w:val="000000"/>
          <w:sz w:val="28"/>
          <w:szCs w:val="28"/>
        </w:rPr>
      </w:pPr>
      <w:r w:rsidRPr="000B2C75">
        <w:rPr>
          <w:rFonts w:ascii="Times New Roman" w:eastAsia="Times New Roman" w:hAnsi="Times New Roman" w:cs="Times New Roman"/>
          <w:color w:val="000000"/>
          <w:sz w:val="28"/>
          <w:szCs w:val="28"/>
        </w:rPr>
        <w:t>б) средний риск;</w:t>
      </w:r>
    </w:p>
    <w:p w:rsidR="000F6B3E" w:rsidRDefault="000F6B3E" w:rsidP="000F6B3E">
      <w:pPr>
        <w:widowControl w:val="0"/>
        <w:spacing w:line="240" w:lineRule="auto"/>
        <w:ind w:right="78" w:firstLine="709"/>
        <w:jc w:val="both"/>
        <w:rPr>
          <w:rFonts w:ascii="Times New Roman" w:eastAsia="Times New Roman" w:hAnsi="Times New Roman" w:cs="Times New Roman"/>
          <w:color w:val="000000"/>
          <w:sz w:val="28"/>
          <w:szCs w:val="28"/>
        </w:rPr>
      </w:pPr>
      <w:r w:rsidRPr="000B2C75">
        <w:rPr>
          <w:rFonts w:ascii="Times New Roman" w:eastAsia="Times New Roman" w:hAnsi="Times New Roman" w:cs="Times New Roman"/>
          <w:color w:val="000000"/>
          <w:sz w:val="28"/>
          <w:szCs w:val="28"/>
        </w:rPr>
        <w:t>в) умеренный риск;</w:t>
      </w:r>
    </w:p>
    <w:p w:rsidR="000F6B3E" w:rsidRDefault="000F6B3E" w:rsidP="000F6B3E">
      <w:pPr>
        <w:widowControl w:val="0"/>
        <w:spacing w:line="240" w:lineRule="auto"/>
        <w:ind w:right="78" w:firstLine="709"/>
        <w:jc w:val="both"/>
        <w:rPr>
          <w:rFonts w:ascii="Times New Roman" w:eastAsia="Times New Roman" w:hAnsi="Times New Roman" w:cs="Times New Roman"/>
          <w:color w:val="000000"/>
          <w:sz w:val="28"/>
          <w:szCs w:val="28"/>
        </w:rPr>
      </w:pPr>
      <w:r w:rsidRPr="000B2C75">
        <w:rPr>
          <w:rFonts w:ascii="Times New Roman" w:eastAsia="Times New Roman" w:hAnsi="Times New Roman" w:cs="Times New Roman"/>
          <w:color w:val="000000"/>
          <w:sz w:val="28"/>
          <w:szCs w:val="28"/>
        </w:rPr>
        <w:t>г) низкий риск.</w:t>
      </w:r>
    </w:p>
    <w:p w:rsidR="000F6B3E" w:rsidRDefault="000F6B3E" w:rsidP="000F6B3E">
      <w:pPr>
        <w:widowControl w:val="0"/>
        <w:spacing w:line="240" w:lineRule="auto"/>
        <w:ind w:right="78" w:firstLine="709"/>
        <w:jc w:val="both"/>
        <w:rPr>
          <w:rFonts w:ascii="Times New Roman" w:eastAsia="Times New Roman" w:hAnsi="Times New Roman" w:cs="Times New Roman"/>
          <w:color w:val="000000"/>
          <w:sz w:val="28"/>
          <w:szCs w:val="28"/>
        </w:rPr>
      </w:pPr>
      <w:r w:rsidRPr="000B2C75">
        <w:rPr>
          <w:rFonts w:ascii="Times New Roman" w:eastAsia="Times New Roman" w:hAnsi="Times New Roman" w:cs="Times New Roman"/>
          <w:color w:val="000000"/>
          <w:sz w:val="28"/>
          <w:szCs w:val="28"/>
        </w:rPr>
        <w:t>Отнесение объектов лицензионного контроля к определенной категории риска причинения вреда (ущерба) осуществляется на основании сопоставления их характеристик с критериями отнесения объектов лицензионного контроля к категориям риска причинения вреда (ущерб</w:t>
      </w:r>
      <w:r>
        <w:rPr>
          <w:rFonts w:ascii="Times New Roman" w:eastAsia="Times New Roman" w:hAnsi="Times New Roman" w:cs="Times New Roman"/>
          <w:color w:val="000000"/>
          <w:sz w:val="28"/>
          <w:szCs w:val="28"/>
        </w:rPr>
        <w:t>а) охраняемым законом ценностям.</w:t>
      </w:r>
    </w:p>
    <w:p w:rsidR="000F6B3E" w:rsidRPr="00886CCC" w:rsidRDefault="000F6B3E" w:rsidP="000F6B3E">
      <w:pPr>
        <w:spacing w:after="83" w:line="240" w:lineRule="exact"/>
        <w:rPr>
          <w:rFonts w:ascii="Times New Roman" w:eastAsia="Times New Roman" w:hAnsi="Times New Roman" w:cs="Times New Roman"/>
          <w:sz w:val="24"/>
          <w:szCs w:val="24"/>
          <w:highlight w:val="yellow"/>
        </w:rPr>
      </w:pPr>
    </w:p>
    <w:p w:rsidR="000F6B3E" w:rsidRPr="00396751" w:rsidRDefault="000F6B3E" w:rsidP="000F6B3E">
      <w:pPr>
        <w:widowControl w:val="0"/>
        <w:spacing w:line="239" w:lineRule="auto"/>
        <w:ind w:right="-1"/>
        <w:jc w:val="center"/>
        <w:rPr>
          <w:rFonts w:ascii="Times New Roman" w:eastAsia="Times New Roman" w:hAnsi="Times New Roman" w:cs="Times New Roman"/>
          <w:color w:val="000000"/>
          <w:sz w:val="28"/>
          <w:szCs w:val="28"/>
          <w:u w:val="single"/>
        </w:rPr>
      </w:pPr>
      <w:r w:rsidRPr="00396751">
        <w:rPr>
          <w:rFonts w:ascii="Times New Roman" w:eastAsia="Times New Roman" w:hAnsi="Times New Roman" w:cs="Times New Roman"/>
          <w:color w:val="000000"/>
          <w:sz w:val="28"/>
          <w:szCs w:val="28"/>
          <w:u w:val="single"/>
        </w:rPr>
        <w:t xml:space="preserve">Ежегодный план проведения Инспекцией плановых контрольных (надзорных) мероприятий юридических лиц и индивидуальных предпринимателей, </w:t>
      </w:r>
    </w:p>
    <w:p w:rsidR="000F6B3E" w:rsidRPr="00396751" w:rsidRDefault="000F6B3E" w:rsidP="000F6B3E">
      <w:pPr>
        <w:widowControl w:val="0"/>
        <w:spacing w:line="239" w:lineRule="auto"/>
        <w:ind w:right="-1"/>
        <w:jc w:val="center"/>
        <w:rPr>
          <w:rFonts w:ascii="Times New Roman" w:eastAsia="Times New Roman" w:hAnsi="Times New Roman" w:cs="Times New Roman"/>
          <w:color w:val="000000"/>
          <w:sz w:val="28"/>
          <w:szCs w:val="28"/>
          <w:u w:val="single"/>
        </w:rPr>
      </w:pPr>
      <w:r w:rsidRPr="00396751">
        <w:rPr>
          <w:rFonts w:ascii="Times New Roman" w:eastAsia="Times New Roman" w:hAnsi="Times New Roman" w:cs="Times New Roman"/>
          <w:color w:val="000000"/>
          <w:sz w:val="28"/>
          <w:szCs w:val="28"/>
          <w:u w:val="single"/>
        </w:rPr>
        <w:t>информация по его выполнению</w:t>
      </w:r>
    </w:p>
    <w:p w:rsidR="000F6B3E" w:rsidRPr="007344B8" w:rsidRDefault="000F6B3E" w:rsidP="000F6B3E">
      <w:pPr>
        <w:spacing w:after="81" w:line="240" w:lineRule="exact"/>
        <w:jc w:val="center"/>
        <w:rPr>
          <w:rFonts w:ascii="Times New Roman" w:eastAsia="Times New Roman" w:hAnsi="Times New Roman" w:cs="Times New Roman"/>
          <w:sz w:val="24"/>
          <w:szCs w:val="24"/>
        </w:rPr>
      </w:pPr>
    </w:p>
    <w:p w:rsidR="000F6B3E" w:rsidRDefault="000F6B3E" w:rsidP="000F6B3E">
      <w:pPr>
        <w:widowControl w:val="0"/>
        <w:spacing w:line="240" w:lineRule="auto"/>
        <w:ind w:right="78" w:firstLine="709"/>
        <w:jc w:val="both"/>
        <w:rPr>
          <w:rFonts w:ascii="Times New Roman" w:eastAsia="Times New Roman" w:hAnsi="Times New Roman" w:cs="Times New Roman"/>
          <w:color w:val="000000"/>
          <w:sz w:val="28"/>
          <w:szCs w:val="28"/>
        </w:rPr>
      </w:pPr>
      <w:r w:rsidRPr="00AF7915">
        <w:rPr>
          <w:rFonts w:ascii="Times New Roman" w:eastAsia="Times New Roman" w:hAnsi="Times New Roman" w:cs="Times New Roman"/>
          <w:color w:val="000000"/>
          <w:sz w:val="28"/>
          <w:szCs w:val="28"/>
        </w:rPr>
        <w:lastRenderedPageBreak/>
        <w:t>Плановые контрольные (надзорные) мероприятия в отношении объектов лицензионного контроля проводятся в зависимости от категории риска.</w:t>
      </w:r>
    </w:p>
    <w:p w:rsidR="009F6D13" w:rsidRPr="009F6D13" w:rsidRDefault="009F6D13" w:rsidP="009F6D13">
      <w:pPr>
        <w:widowControl w:val="0"/>
        <w:spacing w:line="240" w:lineRule="auto"/>
        <w:ind w:right="78" w:firstLine="709"/>
        <w:jc w:val="both"/>
        <w:rPr>
          <w:rFonts w:ascii="Times New Roman" w:eastAsia="Times New Roman" w:hAnsi="Times New Roman" w:cs="Times New Roman"/>
          <w:color w:val="000000"/>
          <w:sz w:val="28"/>
          <w:szCs w:val="28"/>
        </w:rPr>
      </w:pPr>
      <w:r w:rsidRPr="009F6D13">
        <w:rPr>
          <w:rFonts w:ascii="Times New Roman" w:eastAsia="Times New Roman" w:hAnsi="Times New Roman" w:cs="Times New Roman"/>
          <w:color w:val="000000"/>
          <w:sz w:val="28"/>
          <w:szCs w:val="28"/>
        </w:rPr>
        <w:t>Отнесение объектов лицензионного контроля к определенной категории риска причинения вреда (ущерба) осуществляется на основании сопоставления их характеристик с критериями отнесения объектов лицензионного контроля к категориям риска причинения вреда (ущерба) охраняемым законом ценностям.</w:t>
      </w:r>
    </w:p>
    <w:p w:rsidR="009F6D13" w:rsidRDefault="009F6D13" w:rsidP="009F6D13">
      <w:pPr>
        <w:widowControl w:val="0"/>
        <w:spacing w:line="240" w:lineRule="auto"/>
        <w:ind w:right="78" w:firstLine="709"/>
        <w:jc w:val="both"/>
        <w:rPr>
          <w:rFonts w:ascii="Times New Roman" w:eastAsia="Times New Roman" w:hAnsi="Times New Roman" w:cs="Times New Roman"/>
          <w:color w:val="000000"/>
          <w:sz w:val="28"/>
          <w:szCs w:val="28"/>
        </w:rPr>
      </w:pPr>
      <w:r w:rsidRPr="009F6D13">
        <w:rPr>
          <w:rFonts w:ascii="Times New Roman" w:eastAsia="Times New Roman" w:hAnsi="Times New Roman" w:cs="Times New Roman"/>
          <w:color w:val="000000"/>
          <w:sz w:val="28"/>
          <w:szCs w:val="28"/>
        </w:rPr>
        <w:t>Отнесение объектов контроля к одной из категорий риска причинения вреда (ущерба), а также изменение категории риска причинения вреда (ущерба), к которой ранее был отнесен объект контроля, осуществляются по решению Инспекции путем внесения сведений в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9F6D13" w:rsidRPr="009F6D13" w:rsidRDefault="009F6D13" w:rsidP="009F6D13">
      <w:pPr>
        <w:widowControl w:val="0"/>
        <w:spacing w:line="240" w:lineRule="auto"/>
        <w:ind w:right="78" w:firstLine="709"/>
        <w:jc w:val="both"/>
        <w:rPr>
          <w:rFonts w:ascii="Times New Roman" w:eastAsia="Times New Roman" w:hAnsi="Times New Roman" w:cs="Times New Roman"/>
          <w:color w:val="000000"/>
          <w:sz w:val="28"/>
          <w:szCs w:val="28"/>
        </w:rPr>
      </w:pPr>
      <w:r w:rsidRPr="009F6D13">
        <w:rPr>
          <w:rFonts w:ascii="Times New Roman" w:eastAsia="Times New Roman" w:hAnsi="Times New Roman" w:cs="Times New Roman"/>
          <w:color w:val="000000"/>
          <w:sz w:val="28"/>
          <w:szCs w:val="28"/>
        </w:rPr>
        <w:t>Периодичность проведения плановых контрольных (н</w:t>
      </w:r>
      <w:r>
        <w:rPr>
          <w:rFonts w:ascii="Times New Roman" w:eastAsia="Times New Roman" w:hAnsi="Times New Roman" w:cs="Times New Roman"/>
          <w:color w:val="000000"/>
          <w:sz w:val="28"/>
          <w:szCs w:val="28"/>
        </w:rPr>
        <w:t>адзорных) мероприятий,</w:t>
      </w:r>
      <w:r w:rsidRPr="009F6D13">
        <w:rPr>
          <w:rFonts w:ascii="Times New Roman" w:eastAsia="Times New Roman" w:hAnsi="Times New Roman" w:cs="Times New Roman"/>
          <w:color w:val="000000"/>
          <w:sz w:val="28"/>
          <w:szCs w:val="28"/>
        </w:rPr>
        <w:t xml:space="preserve"> для объектов лицензионного контроля, отнесенных к категории высокого риска, составляет одно плановое контрольное (надзорное) мероприятие в два года либо один обязательный профилактический визит в год.</w:t>
      </w:r>
    </w:p>
    <w:p w:rsidR="009F6D13" w:rsidRPr="009F6D13" w:rsidRDefault="009F6D13" w:rsidP="009F6D13">
      <w:pPr>
        <w:widowControl w:val="0"/>
        <w:spacing w:line="240" w:lineRule="auto"/>
        <w:ind w:right="78" w:firstLine="709"/>
        <w:jc w:val="both"/>
        <w:rPr>
          <w:rFonts w:ascii="Times New Roman" w:eastAsia="Times New Roman" w:hAnsi="Times New Roman" w:cs="Times New Roman"/>
          <w:color w:val="000000"/>
          <w:sz w:val="28"/>
          <w:szCs w:val="28"/>
        </w:rPr>
      </w:pPr>
      <w:r w:rsidRPr="009F6D13">
        <w:rPr>
          <w:rFonts w:ascii="Times New Roman" w:eastAsia="Times New Roman" w:hAnsi="Times New Roman" w:cs="Times New Roman"/>
          <w:color w:val="000000"/>
          <w:sz w:val="28"/>
          <w:szCs w:val="28"/>
        </w:rPr>
        <w:t>Основанием для включения в план проведения контрольных (надзорных) мероприятий на очередной календарный год является истечение срока, указанного в абзаце первом настоящего пункта, начиная с даты окончания проведения последнего планового контрольного (надзорного) мероприятия в отношении объекта лицензионного контроля, а если такое контрольное (надзорное) мероприятие ранее не проводилось, - то истечение трех лет с даты предоставления лицензии.</w:t>
      </w:r>
    </w:p>
    <w:p w:rsidR="009F6D13" w:rsidRDefault="009F6D13" w:rsidP="009F6D13">
      <w:pPr>
        <w:widowControl w:val="0"/>
        <w:spacing w:line="240" w:lineRule="auto"/>
        <w:ind w:right="78" w:firstLine="709"/>
        <w:jc w:val="both"/>
        <w:rPr>
          <w:rFonts w:ascii="Times New Roman" w:eastAsia="Times New Roman" w:hAnsi="Times New Roman" w:cs="Times New Roman"/>
          <w:color w:val="000000"/>
          <w:sz w:val="28"/>
          <w:szCs w:val="28"/>
        </w:rPr>
      </w:pPr>
      <w:r w:rsidRPr="009F6D13">
        <w:rPr>
          <w:rFonts w:ascii="Times New Roman" w:eastAsia="Times New Roman" w:hAnsi="Times New Roman" w:cs="Times New Roman"/>
          <w:color w:val="000000"/>
          <w:sz w:val="28"/>
          <w:szCs w:val="28"/>
        </w:rPr>
        <w:t>В отношении объектов лицензионного контроля, которые отнесены к категориям среднего, умеренного и низкого риска, плановые контрольные (надзорные) мероприятия не проводятся.</w:t>
      </w:r>
    </w:p>
    <w:p w:rsidR="000F6B3E" w:rsidRDefault="000F6B3E" w:rsidP="009F6D13">
      <w:pPr>
        <w:widowControl w:val="0"/>
        <w:spacing w:line="240" w:lineRule="auto"/>
        <w:ind w:right="78" w:firstLine="709"/>
        <w:jc w:val="both"/>
        <w:rPr>
          <w:rFonts w:ascii="Times New Roman" w:eastAsia="Times New Roman" w:hAnsi="Times New Roman" w:cs="Times New Roman"/>
          <w:color w:val="000000"/>
          <w:sz w:val="28"/>
          <w:szCs w:val="28"/>
        </w:rPr>
      </w:pPr>
      <w:r w:rsidRPr="009F4B14">
        <w:rPr>
          <w:rFonts w:ascii="Times New Roman" w:eastAsia="Times New Roman" w:hAnsi="Times New Roman" w:cs="Times New Roman"/>
          <w:color w:val="000000"/>
          <w:sz w:val="28"/>
          <w:szCs w:val="28"/>
        </w:rPr>
        <w:t>В план проверок на 202</w:t>
      </w:r>
      <w:r w:rsidR="009F6D13">
        <w:rPr>
          <w:rFonts w:ascii="Times New Roman" w:eastAsia="Times New Roman" w:hAnsi="Times New Roman" w:cs="Times New Roman"/>
          <w:color w:val="000000"/>
          <w:sz w:val="28"/>
          <w:szCs w:val="28"/>
        </w:rPr>
        <w:t>5</w:t>
      </w:r>
      <w:r w:rsidRPr="009F4B14">
        <w:rPr>
          <w:rFonts w:ascii="Times New Roman" w:eastAsia="Times New Roman" w:hAnsi="Times New Roman" w:cs="Times New Roman"/>
          <w:color w:val="000000"/>
          <w:sz w:val="28"/>
          <w:szCs w:val="28"/>
        </w:rPr>
        <w:t xml:space="preserve"> год </w:t>
      </w:r>
      <w:r w:rsidR="009F6D13">
        <w:rPr>
          <w:rFonts w:ascii="Times New Roman" w:eastAsia="Times New Roman" w:hAnsi="Times New Roman" w:cs="Times New Roman"/>
          <w:color w:val="000000"/>
          <w:sz w:val="28"/>
          <w:szCs w:val="28"/>
        </w:rPr>
        <w:t xml:space="preserve">не включены </w:t>
      </w:r>
      <w:r w:rsidRPr="009F4B14">
        <w:rPr>
          <w:rFonts w:ascii="Times New Roman" w:eastAsia="Times New Roman" w:hAnsi="Times New Roman" w:cs="Times New Roman"/>
          <w:color w:val="000000"/>
          <w:sz w:val="28"/>
          <w:szCs w:val="28"/>
        </w:rPr>
        <w:t>планов</w:t>
      </w:r>
      <w:r w:rsidR="009F6D13">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z w:val="28"/>
          <w:szCs w:val="28"/>
        </w:rPr>
        <w:t>е</w:t>
      </w:r>
      <w:r w:rsidRPr="009F4B14">
        <w:rPr>
          <w:rFonts w:ascii="Times New Roman" w:eastAsia="Times New Roman" w:hAnsi="Times New Roman" w:cs="Times New Roman"/>
          <w:color w:val="000000"/>
          <w:sz w:val="28"/>
          <w:szCs w:val="28"/>
        </w:rPr>
        <w:t xml:space="preserve"> КНМ в отношении объект</w:t>
      </w:r>
      <w:r w:rsidR="009F6D13">
        <w:rPr>
          <w:rFonts w:ascii="Times New Roman" w:eastAsia="Times New Roman" w:hAnsi="Times New Roman" w:cs="Times New Roman"/>
          <w:color w:val="000000"/>
          <w:sz w:val="28"/>
          <w:szCs w:val="28"/>
        </w:rPr>
        <w:t>о</w:t>
      </w:r>
      <w:r w:rsidR="00E303AE">
        <w:rPr>
          <w:rFonts w:ascii="Times New Roman" w:eastAsia="Times New Roman" w:hAnsi="Times New Roman" w:cs="Times New Roman"/>
          <w:color w:val="000000"/>
          <w:sz w:val="28"/>
          <w:szCs w:val="28"/>
        </w:rPr>
        <w:t>в</w:t>
      </w:r>
      <w:r w:rsidRPr="009F4B14">
        <w:rPr>
          <w:rFonts w:ascii="Times New Roman" w:eastAsia="Times New Roman" w:hAnsi="Times New Roman" w:cs="Times New Roman"/>
          <w:color w:val="000000"/>
          <w:sz w:val="28"/>
          <w:szCs w:val="28"/>
        </w:rPr>
        <w:t xml:space="preserve"> лицензионного контроля</w:t>
      </w:r>
      <w:r>
        <w:rPr>
          <w:rFonts w:ascii="Times New Roman" w:eastAsia="Times New Roman" w:hAnsi="Times New Roman" w:cs="Times New Roman"/>
          <w:color w:val="000000"/>
          <w:sz w:val="28"/>
          <w:szCs w:val="28"/>
        </w:rPr>
        <w:t>.</w:t>
      </w:r>
    </w:p>
    <w:p w:rsidR="00E303AE" w:rsidRDefault="00E303AE" w:rsidP="009F6D13">
      <w:pPr>
        <w:widowControl w:val="0"/>
        <w:spacing w:line="240" w:lineRule="auto"/>
        <w:ind w:right="78" w:firstLine="709"/>
        <w:jc w:val="both"/>
        <w:rPr>
          <w:rFonts w:ascii="Times New Roman" w:eastAsia="Times New Roman" w:hAnsi="Times New Roman" w:cs="Times New Roman"/>
          <w:color w:val="000000"/>
          <w:sz w:val="28"/>
          <w:szCs w:val="28"/>
        </w:rPr>
      </w:pPr>
    </w:p>
    <w:p w:rsidR="000F6B3E" w:rsidRPr="00396751" w:rsidRDefault="000F6B3E" w:rsidP="000F6B3E">
      <w:pPr>
        <w:widowControl w:val="0"/>
        <w:spacing w:line="239" w:lineRule="auto"/>
        <w:ind w:left="2417" w:right="122" w:hanging="1646"/>
        <w:jc w:val="center"/>
        <w:rPr>
          <w:rFonts w:ascii="Times New Roman" w:eastAsia="Times New Roman" w:hAnsi="Times New Roman" w:cs="Times New Roman"/>
          <w:color w:val="000000"/>
          <w:sz w:val="28"/>
          <w:szCs w:val="28"/>
          <w:u w:val="single"/>
        </w:rPr>
      </w:pPr>
      <w:r w:rsidRPr="00396751">
        <w:rPr>
          <w:rFonts w:ascii="Times New Roman" w:eastAsia="Times New Roman" w:hAnsi="Times New Roman" w:cs="Times New Roman"/>
          <w:color w:val="000000"/>
          <w:sz w:val="28"/>
          <w:szCs w:val="28"/>
          <w:u w:val="single"/>
        </w:rPr>
        <w:t xml:space="preserve">Основания для проведения внеплановых КНМ, информация </w:t>
      </w:r>
    </w:p>
    <w:p w:rsidR="000F6B3E" w:rsidRPr="00396751" w:rsidRDefault="000F6B3E" w:rsidP="000F6B3E">
      <w:pPr>
        <w:widowControl w:val="0"/>
        <w:spacing w:line="239" w:lineRule="auto"/>
        <w:ind w:left="2417" w:right="122" w:hanging="1646"/>
        <w:jc w:val="center"/>
        <w:rPr>
          <w:rFonts w:ascii="Times New Roman" w:eastAsia="Times New Roman" w:hAnsi="Times New Roman" w:cs="Times New Roman"/>
          <w:color w:val="000000"/>
          <w:sz w:val="28"/>
          <w:szCs w:val="28"/>
          <w:u w:val="single"/>
        </w:rPr>
      </w:pPr>
      <w:r w:rsidRPr="00396751">
        <w:rPr>
          <w:rFonts w:ascii="Times New Roman" w:eastAsia="Times New Roman" w:hAnsi="Times New Roman" w:cs="Times New Roman"/>
          <w:color w:val="000000"/>
          <w:sz w:val="28"/>
          <w:szCs w:val="28"/>
          <w:u w:val="single"/>
        </w:rPr>
        <w:t>о проведенных внеплановых КНМ</w:t>
      </w:r>
    </w:p>
    <w:p w:rsidR="000F6B3E" w:rsidRPr="00886CCC" w:rsidRDefault="000F6B3E" w:rsidP="000F6B3E">
      <w:pPr>
        <w:spacing w:after="82" w:line="240" w:lineRule="exact"/>
        <w:rPr>
          <w:rFonts w:ascii="Times New Roman" w:eastAsia="Times New Roman" w:hAnsi="Times New Roman" w:cs="Times New Roman"/>
          <w:sz w:val="24"/>
          <w:szCs w:val="24"/>
          <w:highlight w:val="yellow"/>
        </w:rPr>
      </w:pPr>
    </w:p>
    <w:p w:rsidR="000F6B3E" w:rsidRPr="00B00A77" w:rsidRDefault="000F6B3E" w:rsidP="000F6B3E">
      <w:pPr>
        <w:widowControl w:val="0"/>
        <w:tabs>
          <w:tab w:val="left" w:pos="1997"/>
          <w:tab w:val="left" w:pos="2928"/>
          <w:tab w:val="left" w:pos="3834"/>
          <w:tab w:val="left" w:pos="5685"/>
          <w:tab w:val="left" w:pos="6205"/>
          <w:tab w:val="left" w:pos="8388"/>
        </w:tabs>
        <w:spacing w:line="239" w:lineRule="auto"/>
        <w:ind w:right="126" w:firstLine="708"/>
        <w:jc w:val="both"/>
        <w:rPr>
          <w:rFonts w:ascii="Times New Roman" w:eastAsia="Times New Roman" w:hAnsi="Times New Roman" w:cs="Times New Roman"/>
          <w:color w:val="000000"/>
          <w:sz w:val="28"/>
          <w:szCs w:val="28"/>
        </w:rPr>
      </w:pPr>
      <w:r w:rsidRPr="00B00A77">
        <w:rPr>
          <w:rFonts w:ascii="Times New Roman" w:eastAsia="Times New Roman" w:hAnsi="Times New Roman" w:cs="Times New Roman"/>
          <w:color w:val="000000"/>
          <w:sz w:val="28"/>
          <w:szCs w:val="28"/>
        </w:rPr>
        <w:t>В 202</w:t>
      </w:r>
      <w:r w:rsidR="00E303AE">
        <w:rPr>
          <w:rFonts w:ascii="Times New Roman" w:eastAsia="Times New Roman" w:hAnsi="Times New Roman" w:cs="Times New Roman"/>
          <w:color w:val="000000"/>
          <w:sz w:val="28"/>
          <w:szCs w:val="28"/>
        </w:rPr>
        <w:t>5</w:t>
      </w:r>
      <w:r w:rsidRPr="00B00A77">
        <w:rPr>
          <w:rFonts w:ascii="Times New Roman" w:eastAsia="Times New Roman" w:hAnsi="Times New Roman" w:cs="Times New Roman"/>
          <w:color w:val="000000"/>
          <w:sz w:val="28"/>
          <w:szCs w:val="28"/>
        </w:rPr>
        <w:t xml:space="preserve"> году организация и осуществление лицензионного контроля регулируется Федеральным законом № 248-ФЗ</w:t>
      </w:r>
      <w:r w:rsidR="00E303AE">
        <w:rPr>
          <w:rFonts w:ascii="Times New Roman" w:eastAsia="Times New Roman" w:hAnsi="Times New Roman" w:cs="Times New Roman"/>
          <w:color w:val="000000"/>
          <w:sz w:val="28"/>
          <w:szCs w:val="28"/>
        </w:rPr>
        <w:t>.</w:t>
      </w:r>
    </w:p>
    <w:p w:rsidR="000F6B3E" w:rsidRPr="00E303AE" w:rsidRDefault="000F6B3E" w:rsidP="000F6B3E">
      <w:pPr>
        <w:widowControl w:val="0"/>
        <w:tabs>
          <w:tab w:val="left" w:pos="1881"/>
          <w:tab w:val="left" w:pos="3523"/>
          <w:tab w:val="left" w:pos="5361"/>
          <w:tab w:val="left" w:pos="7104"/>
          <w:tab w:val="left" w:pos="9039"/>
        </w:tabs>
        <w:spacing w:line="239" w:lineRule="auto"/>
        <w:ind w:right="125" w:firstLine="709"/>
        <w:jc w:val="both"/>
        <w:rPr>
          <w:rFonts w:ascii="Times New Roman" w:eastAsia="Times New Roman" w:hAnsi="Times New Roman" w:cs="Times New Roman"/>
          <w:color w:val="000000"/>
          <w:sz w:val="28"/>
          <w:szCs w:val="28"/>
        </w:rPr>
      </w:pPr>
      <w:r w:rsidRPr="00B00A77">
        <w:rPr>
          <w:rFonts w:ascii="Times New Roman" w:eastAsia="Times New Roman" w:hAnsi="Times New Roman" w:cs="Times New Roman"/>
          <w:color w:val="000000"/>
          <w:sz w:val="28"/>
          <w:szCs w:val="28"/>
        </w:rPr>
        <w:t>Л</w:t>
      </w:r>
      <w:r w:rsidRPr="00E303AE">
        <w:rPr>
          <w:rFonts w:ascii="Times New Roman" w:eastAsia="Times New Roman" w:hAnsi="Times New Roman" w:cs="Times New Roman"/>
          <w:color w:val="000000"/>
          <w:sz w:val="28"/>
          <w:szCs w:val="28"/>
        </w:rPr>
        <w:t>ицензионный контроль проводится по основаниям, предусмотренным пунктами 1, 3 - 5 части 1 статьи 57 Федерального закона № 248-ФЗ. Основанием проведения контрольных (надзорных) мероприятий являются:</w:t>
      </w:r>
    </w:p>
    <w:p w:rsidR="00E303AE" w:rsidRPr="00E303AE" w:rsidRDefault="00E303AE" w:rsidP="00E303AE">
      <w:pPr>
        <w:widowControl w:val="0"/>
        <w:spacing w:line="240" w:lineRule="auto"/>
        <w:ind w:right="69" w:firstLine="709"/>
        <w:jc w:val="both"/>
        <w:rPr>
          <w:rFonts w:ascii="Times New Roman" w:hAnsi="Times New Roman" w:cs="Times New Roman"/>
          <w:noProof/>
          <w:sz w:val="28"/>
          <w:szCs w:val="28"/>
        </w:rPr>
      </w:pPr>
      <w:r>
        <w:rPr>
          <w:rFonts w:ascii="Times New Roman" w:hAnsi="Times New Roman" w:cs="Times New Roman"/>
          <w:noProof/>
          <w:sz w:val="28"/>
          <w:szCs w:val="28"/>
        </w:rPr>
        <w:t xml:space="preserve">1. </w:t>
      </w:r>
      <w:r w:rsidRPr="00E303AE">
        <w:rPr>
          <w:rFonts w:ascii="Times New Roman" w:hAnsi="Times New Roman" w:cs="Times New Roman"/>
          <w:noProof/>
          <w:sz w:val="28"/>
          <w:szCs w:val="28"/>
        </w:rPr>
        <w:t>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w:t>
      </w:r>
    </w:p>
    <w:p w:rsidR="00E303AE" w:rsidRPr="00E303AE" w:rsidRDefault="00E303AE" w:rsidP="00E303AE">
      <w:pPr>
        <w:widowControl w:val="0"/>
        <w:spacing w:line="240" w:lineRule="auto"/>
        <w:ind w:right="69" w:firstLine="709"/>
        <w:jc w:val="both"/>
        <w:rPr>
          <w:rFonts w:ascii="Times New Roman" w:hAnsi="Times New Roman" w:cs="Times New Roman"/>
          <w:noProof/>
          <w:sz w:val="28"/>
          <w:szCs w:val="28"/>
        </w:rPr>
      </w:pPr>
      <w:r>
        <w:rPr>
          <w:rFonts w:ascii="Times New Roman" w:hAnsi="Times New Roman" w:cs="Times New Roman"/>
          <w:noProof/>
          <w:sz w:val="28"/>
          <w:szCs w:val="28"/>
        </w:rPr>
        <w:t xml:space="preserve">2. </w:t>
      </w:r>
      <w:r w:rsidRPr="00E303AE">
        <w:rPr>
          <w:rFonts w:ascii="Times New Roman" w:hAnsi="Times New Roman" w:cs="Times New Roman"/>
          <w:noProof/>
          <w:sz w:val="28"/>
          <w:szCs w:val="28"/>
        </w:rPr>
        <w:t>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E303AE" w:rsidRPr="00E303AE" w:rsidRDefault="00E303AE" w:rsidP="00E303AE">
      <w:pPr>
        <w:widowControl w:val="0"/>
        <w:spacing w:line="240" w:lineRule="auto"/>
        <w:ind w:right="69" w:firstLine="709"/>
        <w:jc w:val="both"/>
        <w:rPr>
          <w:rFonts w:ascii="Times New Roman" w:hAnsi="Times New Roman" w:cs="Times New Roman"/>
          <w:noProof/>
          <w:sz w:val="28"/>
          <w:szCs w:val="28"/>
        </w:rPr>
      </w:pPr>
      <w:r>
        <w:rPr>
          <w:rFonts w:ascii="Times New Roman" w:hAnsi="Times New Roman" w:cs="Times New Roman"/>
          <w:noProof/>
          <w:sz w:val="28"/>
          <w:szCs w:val="28"/>
        </w:rPr>
        <w:lastRenderedPageBreak/>
        <w:t>3</w:t>
      </w:r>
      <w:r w:rsidRPr="00E303AE">
        <w:rPr>
          <w:rFonts w:ascii="Times New Roman" w:hAnsi="Times New Roman" w:cs="Times New Roman"/>
          <w:noProof/>
          <w:sz w:val="28"/>
          <w:szCs w:val="28"/>
        </w:rPr>
        <w:t>)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303AE" w:rsidRPr="00E303AE" w:rsidRDefault="00E303AE" w:rsidP="00E303AE">
      <w:pPr>
        <w:widowControl w:val="0"/>
        <w:spacing w:line="240" w:lineRule="auto"/>
        <w:ind w:right="69" w:firstLine="709"/>
        <w:jc w:val="both"/>
        <w:rPr>
          <w:rFonts w:ascii="Times New Roman" w:hAnsi="Times New Roman" w:cs="Times New Roman"/>
          <w:noProof/>
          <w:sz w:val="28"/>
          <w:szCs w:val="28"/>
        </w:rPr>
      </w:pPr>
      <w:r>
        <w:rPr>
          <w:rFonts w:ascii="Times New Roman" w:hAnsi="Times New Roman" w:cs="Times New Roman"/>
          <w:noProof/>
          <w:sz w:val="28"/>
          <w:szCs w:val="28"/>
        </w:rPr>
        <w:t>4</w:t>
      </w:r>
      <w:r w:rsidRPr="00E303AE">
        <w:rPr>
          <w:rFonts w:ascii="Times New Roman" w:hAnsi="Times New Roman" w:cs="Times New Roman"/>
          <w:noProof/>
          <w:sz w:val="28"/>
          <w:szCs w:val="28"/>
        </w:rPr>
        <w:t>)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w:t>
      </w:r>
    </w:p>
    <w:p w:rsidR="000F6B3E" w:rsidRPr="002C3FDE" w:rsidRDefault="000F6B3E" w:rsidP="000F6B3E">
      <w:pPr>
        <w:widowControl w:val="0"/>
        <w:spacing w:line="239" w:lineRule="auto"/>
        <w:ind w:right="122" w:firstLine="709"/>
        <w:jc w:val="both"/>
        <w:rPr>
          <w:rFonts w:ascii="Times New Roman" w:eastAsia="Times New Roman" w:hAnsi="Times New Roman" w:cs="Times New Roman"/>
          <w:color w:val="000000"/>
          <w:sz w:val="28"/>
          <w:szCs w:val="28"/>
        </w:rPr>
      </w:pPr>
      <w:r w:rsidRPr="00E303AE">
        <w:rPr>
          <w:rFonts w:ascii="Times New Roman" w:eastAsia="Times New Roman" w:hAnsi="Times New Roman" w:cs="Times New Roman"/>
          <w:color w:val="000000"/>
          <w:sz w:val="28"/>
          <w:szCs w:val="28"/>
        </w:rPr>
        <w:t>По состоянию на 31 декабря 202</w:t>
      </w:r>
      <w:r w:rsidR="00E303AE">
        <w:rPr>
          <w:rFonts w:ascii="Times New Roman" w:eastAsia="Times New Roman" w:hAnsi="Times New Roman" w:cs="Times New Roman"/>
          <w:color w:val="000000"/>
          <w:sz w:val="28"/>
          <w:szCs w:val="28"/>
        </w:rPr>
        <w:t>5</w:t>
      </w:r>
      <w:r w:rsidRPr="00E303AE">
        <w:rPr>
          <w:rFonts w:ascii="Times New Roman" w:eastAsia="Times New Roman" w:hAnsi="Times New Roman" w:cs="Times New Roman"/>
          <w:color w:val="000000"/>
          <w:sz w:val="28"/>
          <w:szCs w:val="28"/>
        </w:rPr>
        <w:t xml:space="preserve"> г. количество поднадзорных объектов составило </w:t>
      </w:r>
      <w:r w:rsidR="003E7B36" w:rsidRPr="00E303AE">
        <w:rPr>
          <w:rFonts w:ascii="Times New Roman" w:eastAsia="Times New Roman" w:hAnsi="Times New Roman" w:cs="Times New Roman"/>
          <w:color w:val="000000"/>
          <w:sz w:val="28"/>
          <w:szCs w:val="28"/>
        </w:rPr>
        <w:t>336</w:t>
      </w:r>
      <w:r w:rsidRPr="00E303AE">
        <w:rPr>
          <w:rFonts w:ascii="Times New Roman" w:eastAsia="Times New Roman" w:hAnsi="Times New Roman" w:cs="Times New Roman"/>
          <w:color w:val="000000"/>
          <w:sz w:val="28"/>
          <w:szCs w:val="28"/>
        </w:rPr>
        <w:t>, за 202</w:t>
      </w:r>
      <w:r w:rsidR="00E303AE">
        <w:rPr>
          <w:rFonts w:ascii="Times New Roman" w:eastAsia="Times New Roman" w:hAnsi="Times New Roman" w:cs="Times New Roman"/>
          <w:color w:val="000000"/>
          <w:sz w:val="28"/>
          <w:szCs w:val="28"/>
        </w:rPr>
        <w:t>5</w:t>
      </w:r>
      <w:r w:rsidRPr="00E303AE">
        <w:rPr>
          <w:rFonts w:ascii="Times New Roman" w:eastAsia="Times New Roman" w:hAnsi="Times New Roman" w:cs="Times New Roman"/>
          <w:color w:val="000000"/>
          <w:sz w:val="28"/>
          <w:szCs w:val="28"/>
        </w:rPr>
        <w:t xml:space="preserve"> год проведено всего 11</w:t>
      </w:r>
      <w:r w:rsidR="00E303AE">
        <w:rPr>
          <w:rFonts w:ascii="Times New Roman" w:eastAsia="Times New Roman" w:hAnsi="Times New Roman" w:cs="Times New Roman"/>
          <w:color w:val="000000"/>
          <w:sz w:val="28"/>
          <w:szCs w:val="28"/>
        </w:rPr>
        <w:t>8</w:t>
      </w:r>
      <w:r w:rsidRPr="00E303AE">
        <w:rPr>
          <w:rFonts w:ascii="Times New Roman" w:eastAsia="Times New Roman" w:hAnsi="Times New Roman" w:cs="Times New Roman"/>
          <w:color w:val="000000"/>
          <w:sz w:val="28"/>
          <w:szCs w:val="28"/>
        </w:rPr>
        <w:t xml:space="preserve">8 </w:t>
      </w:r>
      <w:r w:rsidR="00DF77A9" w:rsidRPr="00E303AE">
        <w:rPr>
          <w:rFonts w:ascii="Times New Roman" w:eastAsia="Times New Roman" w:hAnsi="Times New Roman" w:cs="Times New Roman"/>
          <w:color w:val="000000"/>
          <w:sz w:val="28"/>
          <w:szCs w:val="28"/>
        </w:rPr>
        <w:t>контрольно-надзорных мероприятий.</w:t>
      </w:r>
      <w:r w:rsidR="004649CC" w:rsidRPr="00E303AE">
        <w:rPr>
          <w:rFonts w:ascii="Times New Roman" w:eastAsia="Times New Roman" w:hAnsi="Times New Roman" w:cs="Times New Roman"/>
          <w:color w:val="000000"/>
          <w:sz w:val="28"/>
          <w:szCs w:val="28"/>
        </w:rPr>
        <w:t xml:space="preserve"> Количество выявленных нарушений всего – </w:t>
      </w:r>
      <w:r w:rsidR="00E303AE">
        <w:rPr>
          <w:rFonts w:ascii="Times New Roman" w:eastAsia="Times New Roman" w:hAnsi="Times New Roman" w:cs="Times New Roman"/>
          <w:color w:val="000000"/>
          <w:sz w:val="28"/>
          <w:szCs w:val="28"/>
        </w:rPr>
        <w:t>2847</w:t>
      </w:r>
      <w:r w:rsidR="002C3FDE" w:rsidRPr="00E303AE">
        <w:rPr>
          <w:rFonts w:ascii="Times New Roman" w:eastAsia="Times New Roman" w:hAnsi="Times New Roman" w:cs="Times New Roman"/>
          <w:color w:val="000000"/>
          <w:sz w:val="28"/>
          <w:szCs w:val="28"/>
        </w:rPr>
        <w:t>, основное количество которых составляет</w:t>
      </w:r>
      <w:r w:rsidRPr="00E303AE">
        <w:rPr>
          <w:rFonts w:ascii="Times New Roman" w:eastAsia="Times New Roman" w:hAnsi="Times New Roman" w:cs="Times New Roman"/>
          <w:color w:val="000000"/>
          <w:sz w:val="28"/>
          <w:szCs w:val="28"/>
        </w:rPr>
        <w:t xml:space="preserve"> </w:t>
      </w:r>
      <w:r w:rsidR="004649CC" w:rsidRPr="00E303AE">
        <w:rPr>
          <w:rFonts w:ascii="Times New Roman" w:eastAsia="Times New Roman" w:hAnsi="Times New Roman" w:cs="Times New Roman"/>
          <w:color w:val="000000"/>
          <w:sz w:val="28"/>
          <w:szCs w:val="28"/>
        </w:rPr>
        <w:t>нарушения правил и норм технической эксплуатации жилищного фонда</w:t>
      </w:r>
      <w:r w:rsidR="002C3FDE" w:rsidRPr="00E303AE">
        <w:rPr>
          <w:rFonts w:ascii="Times New Roman" w:eastAsia="Times New Roman" w:hAnsi="Times New Roman" w:cs="Times New Roman"/>
          <w:color w:val="000000"/>
          <w:sz w:val="28"/>
          <w:szCs w:val="28"/>
        </w:rPr>
        <w:t xml:space="preserve"> </w:t>
      </w:r>
      <w:r w:rsidR="004649CC" w:rsidRPr="00E303AE">
        <w:rPr>
          <w:rFonts w:ascii="Times New Roman" w:eastAsia="Times New Roman" w:hAnsi="Times New Roman" w:cs="Times New Roman"/>
          <w:color w:val="000000"/>
          <w:sz w:val="28"/>
          <w:szCs w:val="28"/>
        </w:rPr>
        <w:t>-</w:t>
      </w:r>
      <w:r w:rsidRPr="00E303AE">
        <w:rPr>
          <w:rFonts w:ascii="Times New Roman" w:eastAsia="Times New Roman" w:hAnsi="Times New Roman" w:cs="Times New Roman"/>
          <w:color w:val="000000"/>
          <w:sz w:val="28"/>
          <w:szCs w:val="28"/>
        </w:rPr>
        <w:t xml:space="preserve"> </w:t>
      </w:r>
      <w:r w:rsidR="00E303AE">
        <w:rPr>
          <w:rFonts w:ascii="Times New Roman" w:eastAsia="Times New Roman" w:hAnsi="Times New Roman" w:cs="Times New Roman"/>
          <w:color w:val="000000"/>
          <w:sz w:val="28"/>
          <w:szCs w:val="28"/>
        </w:rPr>
        <w:t>1015</w:t>
      </w:r>
      <w:r w:rsidR="004649CC" w:rsidRPr="00E303AE">
        <w:rPr>
          <w:rFonts w:ascii="Times New Roman" w:eastAsia="Times New Roman" w:hAnsi="Times New Roman" w:cs="Times New Roman"/>
          <w:color w:val="000000"/>
          <w:sz w:val="28"/>
          <w:szCs w:val="28"/>
        </w:rPr>
        <w:t>,</w:t>
      </w:r>
      <w:r w:rsidR="00DF77A9" w:rsidRPr="00E303AE">
        <w:rPr>
          <w:rFonts w:ascii="Times New Roman" w:eastAsia="Times New Roman" w:hAnsi="Times New Roman" w:cs="Times New Roman"/>
          <w:sz w:val="28"/>
          <w:szCs w:val="28"/>
        </w:rPr>
        <w:t xml:space="preserve">   </w:t>
      </w:r>
      <w:r w:rsidR="004649CC" w:rsidRPr="00E303AE">
        <w:rPr>
          <w:rFonts w:ascii="Times New Roman" w:eastAsia="Times New Roman" w:hAnsi="Times New Roman" w:cs="Times New Roman"/>
          <w:sz w:val="28"/>
          <w:szCs w:val="28"/>
        </w:rPr>
        <w:t>некачественное предоставление населению коммунальных услуг-</w:t>
      </w:r>
      <w:r w:rsidR="00E303AE">
        <w:rPr>
          <w:rFonts w:ascii="Times New Roman" w:eastAsia="Times New Roman" w:hAnsi="Times New Roman" w:cs="Times New Roman"/>
          <w:sz w:val="28"/>
          <w:szCs w:val="28"/>
        </w:rPr>
        <w:t>215</w:t>
      </w:r>
      <w:r w:rsidR="004649CC" w:rsidRPr="00E303AE">
        <w:rPr>
          <w:rFonts w:ascii="Times New Roman" w:eastAsia="Times New Roman" w:hAnsi="Times New Roman" w:cs="Times New Roman"/>
          <w:sz w:val="28"/>
          <w:szCs w:val="28"/>
        </w:rPr>
        <w:t xml:space="preserve"> </w:t>
      </w:r>
      <w:r w:rsidR="002C3FDE" w:rsidRPr="00E303AE">
        <w:rPr>
          <w:rFonts w:ascii="Times New Roman" w:eastAsia="Times New Roman" w:hAnsi="Times New Roman" w:cs="Times New Roman"/>
          <w:sz w:val="28"/>
          <w:szCs w:val="28"/>
        </w:rPr>
        <w:t>нарушения</w:t>
      </w:r>
      <w:r w:rsidR="004649CC" w:rsidRPr="00E303AE">
        <w:rPr>
          <w:rFonts w:ascii="Times New Roman" w:eastAsia="Times New Roman" w:hAnsi="Times New Roman" w:cs="Times New Roman"/>
          <w:sz w:val="28"/>
          <w:szCs w:val="28"/>
        </w:rPr>
        <w:t xml:space="preserve"> </w:t>
      </w:r>
      <w:r w:rsidR="002C3FDE" w:rsidRPr="00E303AE">
        <w:rPr>
          <w:rFonts w:ascii="Times New Roman" w:eastAsia="Times New Roman" w:hAnsi="Times New Roman" w:cs="Times New Roman"/>
          <w:sz w:val="28"/>
          <w:szCs w:val="28"/>
        </w:rPr>
        <w:t xml:space="preserve">при </w:t>
      </w:r>
      <w:r w:rsidR="004649CC" w:rsidRPr="00E303AE">
        <w:rPr>
          <w:rFonts w:ascii="Times New Roman" w:eastAsia="Times New Roman" w:hAnsi="Times New Roman" w:cs="Times New Roman"/>
          <w:sz w:val="28"/>
          <w:szCs w:val="28"/>
        </w:rPr>
        <w:t xml:space="preserve">подготовки и прохождения отопительного </w:t>
      </w:r>
      <w:r w:rsidR="004649CC" w:rsidRPr="004649CC">
        <w:rPr>
          <w:rFonts w:ascii="Times New Roman" w:eastAsia="Times New Roman" w:hAnsi="Times New Roman" w:cs="Times New Roman"/>
          <w:sz w:val="28"/>
          <w:szCs w:val="28"/>
        </w:rPr>
        <w:t xml:space="preserve">периода </w:t>
      </w:r>
      <w:r w:rsidR="004649CC" w:rsidRPr="002C3FDE">
        <w:rPr>
          <w:rFonts w:ascii="Times New Roman" w:eastAsia="Times New Roman" w:hAnsi="Times New Roman" w:cs="Times New Roman"/>
          <w:sz w:val="28"/>
          <w:szCs w:val="28"/>
        </w:rPr>
        <w:t>-1</w:t>
      </w:r>
      <w:r w:rsidR="00E303AE">
        <w:rPr>
          <w:rFonts w:ascii="Times New Roman" w:eastAsia="Times New Roman" w:hAnsi="Times New Roman" w:cs="Times New Roman"/>
          <w:sz w:val="28"/>
          <w:szCs w:val="28"/>
        </w:rPr>
        <w:t>496</w:t>
      </w:r>
      <w:r w:rsidR="002C3FDE" w:rsidRPr="002C3FDE">
        <w:rPr>
          <w:rFonts w:ascii="Times New Roman" w:eastAsia="Times New Roman" w:hAnsi="Times New Roman" w:cs="Times New Roman"/>
          <w:sz w:val="28"/>
          <w:szCs w:val="28"/>
        </w:rPr>
        <w:t>,</w:t>
      </w:r>
      <w:r w:rsidR="004649CC" w:rsidRPr="004649CC">
        <w:rPr>
          <w:rFonts w:ascii="Times New Roman" w:eastAsia="Times New Roman" w:hAnsi="Times New Roman" w:cs="Times New Roman"/>
          <w:sz w:val="28"/>
          <w:szCs w:val="28"/>
        </w:rPr>
        <w:t xml:space="preserve">   </w:t>
      </w:r>
      <w:r w:rsidR="002C3FDE">
        <w:rPr>
          <w:rFonts w:ascii="Times New Roman" w:eastAsia="Times New Roman" w:hAnsi="Times New Roman" w:cs="Times New Roman"/>
          <w:sz w:val="28"/>
          <w:szCs w:val="28"/>
        </w:rPr>
        <w:t>п</w:t>
      </w:r>
      <w:r w:rsidR="004649CC" w:rsidRPr="004649CC">
        <w:rPr>
          <w:rFonts w:ascii="Times New Roman" w:eastAsia="Times New Roman" w:hAnsi="Times New Roman" w:cs="Times New Roman"/>
          <w:sz w:val="28"/>
          <w:szCs w:val="28"/>
        </w:rPr>
        <w:t>рочи</w:t>
      </w:r>
      <w:r w:rsidR="002C3FDE" w:rsidRPr="002C3FDE">
        <w:rPr>
          <w:rFonts w:ascii="Times New Roman" w:eastAsia="Times New Roman" w:hAnsi="Times New Roman" w:cs="Times New Roman"/>
          <w:sz w:val="28"/>
          <w:szCs w:val="28"/>
        </w:rPr>
        <w:t>е</w:t>
      </w:r>
      <w:r w:rsidR="002C3FDE">
        <w:rPr>
          <w:rFonts w:ascii="Times New Roman" w:eastAsia="Times New Roman" w:hAnsi="Times New Roman" w:cs="Times New Roman"/>
          <w:sz w:val="28"/>
          <w:szCs w:val="28"/>
        </w:rPr>
        <w:t xml:space="preserve"> </w:t>
      </w:r>
      <w:r w:rsidR="004649CC" w:rsidRPr="004649CC">
        <w:rPr>
          <w:rFonts w:ascii="Times New Roman" w:eastAsia="Times New Roman" w:hAnsi="Times New Roman" w:cs="Times New Roman"/>
          <w:sz w:val="28"/>
          <w:szCs w:val="28"/>
        </w:rPr>
        <w:t>нарушений</w:t>
      </w:r>
      <w:r w:rsidR="004649CC" w:rsidRPr="002C3FDE">
        <w:rPr>
          <w:rFonts w:ascii="Times New Roman" w:eastAsia="Times New Roman" w:hAnsi="Times New Roman" w:cs="Times New Roman"/>
          <w:sz w:val="28"/>
          <w:szCs w:val="28"/>
        </w:rPr>
        <w:t>-12</w:t>
      </w:r>
      <w:r w:rsidR="00197E6C">
        <w:rPr>
          <w:rFonts w:ascii="Times New Roman" w:eastAsia="Times New Roman" w:hAnsi="Times New Roman" w:cs="Times New Roman"/>
          <w:sz w:val="28"/>
          <w:szCs w:val="28"/>
        </w:rPr>
        <w:t>1</w:t>
      </w:r>
      <w:r w:rsidR="002C3FDE" w:rsidRPr="002C3FDE">
        <w:rPr>
          <w:rFonts w:ascii="Times New Roman" w:eastAsia="Times New Roman" w:hAnsi="Times New Roman" w:cs="Times New Roman"/>
          <w:sz w:val="28"/>
          <w:szCs w:val="28"/>
        </w:rPr>
        <w:t>.</w:t>
      </w:r>
    </w:p>
    <w:p w:rsidR="00D648AC" w:rsidRPr="00886CCC" w:rsidRDefault="00D648AC" w:rsidP="009E41B4">
      <w:pPr>
        <w:spacing w:after="82" w:line="240" w:lineRule="exact"/>
        <w:jc w:val="center"/>
        <w:rPr>
          <w:rFonts w:ascii="Times New Roman" w:eastAsia="Times New Roman" w:hAnsi="Times New Roman" w:cs="Times New Roman"/>
          <w:sz w:val="24"/>
          <w:szCs w:val="24"/>
          <w:highlight w:val="yellow"/>
        </w:rPr>
      </w:pPr>
    </w:p>
    <w:p w:rsidR="00D648AC" w:rsidRPr="000F7229" w:rsidRDefault="00D648AC" w:rsidP="00754FDB">
      <w:pPr>
        <w:widowControl w:val="0"/>
        <w:spacing w:line="240" w:lineRule="auto"/>
        <w:ind w:right="-20"/>
        <w:jc w:val="center"/>
        <w:rPr>
          <w:rFonts w:ascii="Times New Roman" w:eastAsia="Times New Roman" w:hAnsi="Times New Roman" w:cs="Times New Roman"/>
          <w:color w:val="000000"/>
          <w:sz w:val="28"/>
          <w:szCs w:val="28"/>
        </w:rPr>
      </w:pPr>
      <w:r w:rsidRPr="000F7229">
        <w:rPr>
          <w:rFonts w:ascii="Times New Roman" w:eastAsia="Times New Roman" w:hAnsi="Times New Roman" w:cs="Times New Roman"/>
          <w:color w:val="000000"/>
          <w:sz w:val="28"/>
          <w:szCs w:val="28"/>
        </w:rPr>
        <w:t>Разработка и издание распорядительных актов Инспекции</w:t>
      </w:r>
    </w:p>
    <w:p w:rsidR="00D648AC" w:rsidRPr="000F7229" w:rsidRDefault="00D648AC" w:rsidP="00754FDB">
      <w:pPr>
        <w:widowControl w:val="0"/>
        <w:spacing w:before="2" w:line="240" w:lineRule="auto"/>
        <w:ind w:right="-20"/>
        <w:jc w:val="center"/>
        <w:rPr>
          <w:rFonts w:ascii="Times New Roman" w:eastAsia="Times New Roman" w:hAnsi="Times New Roman" w:cs="Times New Roman"/>
          <w:color w:val="000000"/>
          <w:sz w:val="28"/>
          <w:szCs w:val="28"/>
        </w:rPr>
      </w:pPr>
      <w:r w:rsidRPr="000F7229">
        <w:rPr>
          <w:rFonts w:ascii="Times New Roman" w:eastAsia="Times New Roman" w:hAnsi="Times New Roman" w:cs="Times New Roman"/>
          <w:color w:val="000000"/>
          <w:sz w:val="28"/>
          <w:szCs w:val="28"/>
        </w:rPr>
        <w:t>о проведении контрольных (надзорных) мероприятий и их содержание</w:t>
      </w:r>
    </w:p>
    <w:p w:rsidR="00D648AC" w:rsidRPr="000F7229" w:rsidRDefault="00D648AC" w:rsidP="00D648AC">
      <w:pPr>
        <w:spacing w:after="81" w:line="240" w:lineRule="exact"/>
        <w:rPr>
          <w:rFonts w:ascii="Times New Roman" w:eastAsia="Times New Roman" w:hAnsi="Times New Roman" w:cs="Times New Roman"/>
          <w:sz w:val="24"/>
          <w:szCs w:val="24"/>
        </w:rPr>
      </w:pPr>
    </w:p>
    <w:p w:rsidR="00D648AC" w:rsidRPr="000F7229" w:rsidRDefault="00D648AC" w:rsidP="00BC3E3B">
      <w:pPr>
        <w:widowControl w:val="0"/>
        <w:tabs>
          <w:tab w:val="left" w:pos="2411"/>
          <w:tab w:val="left" w:pos="3036"/>
          <w:tab w:val="left" w:pos="4923"/>
          <w:tab w:val="left" w:pos="6981"/>
          <w:tab w:val="left" w:pos="8937"/>
        </w:tabs>
        <w:spacing w:line="239" w:lineRule="auto"/>
        <w:ind w:right="-2" w:firstLine="709"/>
        <w:jc w:val="both"/>
        <w:rPr>
          <w:rFonts w:ascii="Times New Roman" w:eastAsia="Times New Roman" w:hAnsi="Times New Roman" w:cs="Times New Roman"/>
          <w:color w:val="000000"/>
          <w:sz w:val="28"/>
          <w:szCs w:val="28"/>
        </w:rPr>
      </w:pPr>
      <w:r w:rsidRPr="000F7229">
        <w:rPr>
          <w:rFonts w:ascii="Times New Roman" w:eastAsia="Times New Roman" w:hAnsi="Times New Roman" w:cs="Times New Roman"/>
          <w:color w:val="000000"/>
          <w:sz w:val="28"/>
          <w:szCs w:val="28"/>
        </w:rPr>
        <w:t>В 202</w:t>
      </w:r>
      <w:r w:rsidR="00197E6C">
        <w:rPr>
          <w:rFonts w:ascii="Times New Roman" w:eastAsia="Times New Roman" w:hAnsi="Times New Roman" w:cs="Times New Roman"/>
          <w:color w:val="000000"/>
          <w:sz w:val="28"/>
          <w:szCs w:val="28"/>
        </w:rPr>
        <w:t>5</w:t>
      </w:r>
      <w:r w:rsidRPr="000F7229">
        <w:rPr>
          <w:rFonts w:ascii="Times New Roman" w:eastAsia="Times New Roman" w:hAnsi="Times New Roman" w:cs="Times New Roman"/>
          <w:color w:val="000000"/>
          <w:sz w:val="28"/>
          <w:szCs w:val="28"/>
        </w:rPr>
        <w:t xml:space="preserve"> году на основании ч. 2 ст. 21 Федерального закона № 248-ФЗ решения Инспекции</w:t>
      </w:r>
      <w:r w:rsidR="00303AE6" w:rsidRPr="000F7229">
        <w:rPr>
          <w:rFonts w:ascii="Times New Roman" w:eastAsia="Times New Roman" w:hAnsi="Times New Roman" w:cs="Times New Roman"/>
          <w:color w:val="000000"/>
          <w:sz w:val="28"/>
          <w:szCs w:val="28"/>
        </w:rPr>
        <w:t xml:space="preserve"> </w:t>
      </w:r>
      <w:r w:rsidRPr="000F7229">
        <w:rPr>
          <w:rFonts w:ascii="Times New Roman" w:eastAsia="Times New Roman" w:hAnsi="Times New Roman" w:cs="Times New Roman"/>
          <w:color w:val="000000"/>
          <w:sz w:val="28"/>
          <w:szCs w:val="28"/>
        </w:rPr>
        <w:t>о</w:t>
      </w:r>
      <w:r w:rsidR="00303AE6" w:rsidRPr="000F7229">
        <w:rPr>
          <w:rFonts w:ascii="Times New Roman" w:eastAsia="Times New Roman" w:hAnsi="Times New Roman" w:cs="Times New Roman"/>
          <w:color w:val="000000"/>
          <w:sz w:val="28"/>
          <w:szCs w:val="28"/>
        </w:rPr>
        <w:t xml:space="preserve"> </w:t>
      </w:r>
      <w:r w:rsidRPr="000F7229">
        <w:rPr>
          <w:rFonts w:ascii="Times New Roman" w:eastAsia="Times New Roman" w:hAnsi="Times New Roman" w:cs="Times New Roman"/>
          <w:color w:val="000000"/>
          <w:sz w:val="28"/>
          <w:szCs w:val="28"/>
        </w:rPr>
        <w:t>проведении</w:t>
      </w:r>
      <w:r w:rsidR="00303AE6" w:rsidRPr="000F7229">
        <w:rPr>
          <w:rFonts w:ascii="Times New Roman" w:eastAsia="Times New Roman" w:hAnsi="Times New Roman" w:cs="Times New Roman"/>
          <w:color w:val="000000"/>
          <w:sz w:val="28"/>
          <w:szCs w:val="28"/>
        </w:rPr>
        <w:t xml:space="preserve"> </w:t>
      </w:r>
      <w:r w:rsidRPr="000F7229">
        <w:rPr>
          <w:rFonts w:ascii="Times New Roman" w:eastAsia="Times New Roman" w:hAnsi="Times New Roman" w:cs="Times New Roman"/>
          <w:color w:val="000000"/>
          <w:sz w:val="28"/>
          <w:szCs w:val="28"/>
        </w:rPr>
        <w:t>контрольных</w:t>
      </w:r>
      <w:r w:rsidR="00303AE6" w:rsidRPr="000F7229">
        <w:rPr>
          <w:rFonts w:ascii="Times New Roman" w:eastAsia="Times New Roman" w:hAnsi="Times New Roman" w:cs="Times New Roman"/>
          <w:color w:val="000000"/>
          <w:sz w:val="28"/>
          <w:szCs w:val="28"/>
        </w:rPr>
        <w:t xml:space="preserve"> </w:t>
      </w:r>
      <w:r w:rsidRPr="000F7229">
        <w:rPr>
          <w:rFonts w:ascii="Times New Roman" w:eastAsia="Times New Roman" w:hAnsi="Times New Roman" w:cs="Times New Roman"/>
          <w:color w:val="000000"/>
          <w:sz w:val="28"/>
          <w:szCs w:val="28"/>
        </w:rPr>
        <w:t>(надзорных)</w:t>
      </w:r>
      <w:r w:rsidR="00303AE6" w:rsidRPr="000F7229">
        <w:rPr>
          <w:rFonts w:ascii="Times New Roman" w:eastAsia="Times New Roman" w:hAnsi="Times New Roman" w:cs="Times New Roman"/>
          <w:color w:val="000000"/>
          <w:sz w:val="28"/>
          <w:szCs w:val="28"/>
        </w:rPr>
        <w:t xml:space="preserve"> </w:t>
      </w:r>
      <w:r w:rsidRPr="000F7229">
        <w:rPr>
          <w:rFonts w:ascii="Times New Roman" w:eastAsia="Times New Roman" w:hAnsi="Times New Roman" w:cs="Times New Roman"/>
          <w:color w:val="000000"/>
          <w:sz w:val="28"/>
          <w:szCs w:val="28"/>
        </w:rPr>
        <w:t>мероприятий разрабатывались и издавались в соответствии с типовыми формами решений о</w:t>
      </w:r>
      <w:r w:rsidR="00303AE6" w:rsidRPr="000F7229">
        <w:rPr>
          <w:rFonts w:ascii="Times New Roman" w:eastAsia="Times New Roman" w:hAnsi="Times New Roman" w:cs="Times New Roman"/>
          <w:color w:val="000000"/>
          <w:sz w:val="28"/>
          <w:szCs w:val="28"/>
        </w:rPr>
        <w:t xml:space="preserve"> </w:t>
      </w:r>
      <w:r w:rsidRPr="000F7229">
        <w:rPr>
          <w:rFonts w:ascii="Times New Roman" w:eastAsia="Times New Roman" w:hAnsi="Times New Roman" w:cs="Times New Roman"/>
          <w:color w:val="000000"/>
          <w:sz w:val="28"/>
          <w:szCs w:val="28"/>
        </w:rPr>
        <w:t>проведении контрольных (надзорных) мероприятий, утвержденными Приказом Министерства экономического развития РФ от 31 марта 2021 г. № 151 «О типовых формах документов, используемых контрольным (надзорным) органом» (далее - Типовая форма)</w:t>
      </w:r>
      <w:r w:rsidR="00BC3E3B" w:rsidRPr="000F7229">
        <w:rPr>
          <w:rFonts w:ascii="Times New Roman" w:eastAsia="Times New Roman" w:hAnsi="Times New Roman" w:cs="Times New Roman"/>
          <w:color w:val="000000"/>
          <w:sz w:val="28"/>
          <w:szCs w:val="28"/>
        </w:rPr>
        <w:t>, а также приказа ГЖИ РТ от 30.09.2021 № 15</w:t>
      </w:r>
      <w:r w:rsidR="003A5DCA">
        <w:rPr>
          <w:rFonts w:ascii="Times New Roman" w:eastAsia="Times New Roman" w:hAnsi="Times New Roman" w:cs="Times New Roman"/>
          <w:color w:val="000000"/>
          <w:sz w:val="28"/>
          <w:szCs w:val="28"/>
        </w:rPr>
        <w:t>4</w:t>
      </w:r>
      <w:r w:rsidR="00BC3E3B" w:rsidRPr="000F7229">
        <w:rPr>
          <w:rFonts w:ascii="Times New Roman" w:eastAsia="Times New Roman" w:hAnsi="Times New Roman" w:cs="Times New Roman"/>
          <w:color w:val="000000"/>
          <w:sz w:val="28"/>
          <w:szCs w:val="28"/>
        </w:rPr>
        <w:t xml:space="preserve"> «Об утверждении форм документов, используемых при проведении проверок (контрольных мероприятий) в отношении юридических лиц, индивидуальных предпринимателей</w:t>
      </w:r>
      <w:r w:rsidR="003A5DCA">
        <w:rPr>
          <w:rFonts w:ascii="Times New Roman" w:eastAsia="Times New Roman" w:hAnsi="Times New Roman" w:cs="Times New Roman"/>
          <w:color w:val="000000"/>
          <w:sz w:val="28"/>
          <w:szCs w:val="28"/>
        </w:rPr>
        <w:t xml:space="preserve"> </w:t>
      </w:r>
      <w:r w:rsidR="00BC3E3B" w:rsidRPr="000F7229">
        <w:rPr>
          <w:rFonts w:ascii="Times New Roman" w:eastAsia="Times New Roman" w:hAnsi="Times New Roman" w:cs="Times New Roman"/>
          <w:color w:val="000000"/>
          <w:sz w:val="28"/>
          <w:szCs w:val="28"/>
        </w:rPr>
        <w:t xml:space="preserve">при осуществлении регионального </w:t>
      </w:r>
      <w:r w:rsidR="003A5DCA">
        <w:rPr>
          <w:rFonts w:ascii="Times New Roman" w:eastAsia="Times New Roman" w:hAnsi="Times New Roman" w:cs="Times New Roman"/>
          <w:color w:val="000000"/>
          <w:sz w:val="28"/>
          <w:szCs w:val="28"/>
        </w:rPr>
        <w:t>лицензионного</w:t>
      </w:r>
      <w:r w:rsidR="00BC3E3B" w:rsidRPr="000F7229">
        <w:rPr>
          <w:rFonts w:ascii="Times New Roman" w:eastAsia="Times New Roman" w:hAnsi="Times New Roman" w:cs="Times New Roman"/>
          <w:color w:val="000000"/>
          <w:sz w:val="28"/>
          <w:szCs w:val="28"/>
        </w:rPr>
        <w:t xml:space="preserve"> контроля (</w:t>
      </w:r>
      <w:r w:rsidR="003A5DCA" w:rsidRPr="000F7229">
        <w:rPr>
          <w:rFonts w:ascii="Times New Roman" w:eastAsia="Times New Roman" w:hAnsi="Times New Roman" w:cs="Times New Roman"/>
          <w:color w:val="000000"/>
          <w:sz w:val="28"/>
          <w:szCs w:val="28"/>
        </w:rPr>
        <w:t>надзора</w:t>
      </w:r>
      <w:r w:rsidR="00BC3E3B" w:rsidRPr="000F7229">
        <w:rPr>
          <w:rFonts w:ascii="Times New Roman" w:eastAsia="Times New Roman" w:hAnsi="Times New Roman" w:cs="Times New Roman"/>
          <w:color w:val="000000"/>
          <w:sz w:val="28"/>
          <w:szCs w:val="28"/>
        </w:rPr>
        <w:t>)</w:t>
      </w:r>
      <w:r w:rsidR="00567C05">
        <w:rPr>
          <w:rFonts w:ascii="Times New Roman" w:eastAsia="Times New Roman" w:hAnsi="Times New Roman" w:cs="Times New Roman"/>
          <w:color w:val="000000"/>
          <w:sz w:val="28"/>
          <w:szCs w:val="28"/>
        </w:rPr>
        <w:t>»</w:t>
      </w:r>
      <w:r w:rsidR="00BC3E3B" w:rsidRPr="000F7229">
        <w:rPr>
          <w:rFonts w:ascii="Times New Roman" w:eastAsia="Times New Roman" w:hAnsi="Times New Roman" w:cs="Times New Roman"/>
          <w:color w:val="000000"/>
          <w:sz w:val="28"/>
          <w:szCs w:val="28"/>
        </w:rPr>
        <w:t xml:space="preserve">. </w:t>
      </w:r>
    </w:p>
    <w:p w:rsidR="00D648AC" w:rsidRPr="000F7229" w:rsidRDefault="00D648AC" w:rsidP="00567C05">
      <w:pPr>
        <w:widowControl w:val="0"/>
        <w:spacing w:line="239" w:lineRule="auto"/>
        <w:ind w:right="77" w:firstLine="709"/>
        <w:jc w:val="both"/>
        <w:rPr>
          <w:rFonts w:ascii="Times New Roman" w:eastAsia="Times New Roman" w:hAnsi="Times New Roman" w:cs="Times New Roman"/>
          <w:color w:val="000000"/>
          <w:sz w:val="28"/>
          <w:szCs w:val="28"/>
        </w:rPr>
      </w:pPr>
      <w:r w:rsidRPr="000F7229">
        <w:rPr>
          <w:rFonts w:ascii="Times New Roman" w:eastAsia="Times New Roman" w:hAnsi="Times New Roman" w:cs="Times New Roman"/>
          <w:color w:val="000000"/>
          <w:sz w:val="28"/>
          <w:szCs w:val="28"/>
        </w:rPr>
        <w:t>В решениях Инспекции о проведении контрольных (надзорных) мероприятий</w:t>
      </w:r>
      <w:r w:rsidR="00BC3E3B" w:rsidRPr="000F7229">
        <w:rPr>
          <w:rFonts w:ascii="Times New Roman" w:eastAsia="Times New Roman" w:hAnsi="Times New Roman" w:cs="Times New Roman"/>
          <w:color w:val="000000"/>
          <w:sz w:val="28"/>
          <w:szCs w:val="28"/>
        </w:rPr>
        <w:t xml:space="preserve"> </w:t>
      </w:r>
      <w:r w:rsidRPr="000F7229">
        <w:rPr>
          <w:rFonts w:ascii="Times New Roman" w:eastAsia="Times New Roman" w:hAnsi="Times New Roman" w:cs="Times New Roman"/>
          <w:color w:val="000000"/>
          <w:sz w:val="28"/>
          <w:szCs w:val="28"/>
        </w:rPr>
        <w:t>указывались сведения, предусмотренные Типовой формой.</w:t>
      </w:r>
    </w:p>
    <w:p w:rsidR="00D648AC" w:rsidRPr="000F7229" w:rsidRDefault="00D648AC" w:rsidP="00567C05">
      <w:pPr>
        <w:widowControl w:val="0"/>
        <w:spacing w:line="240" w:lineRule="auto"/>
        <w:ind w:right="77" w:firstLine="709"/>
        <w:jc w:val="both"/>
        <w:rPr>
          <w:rFonts w:ascii="Times New Roman" w:eastAsia="Times New Roman" w:hAnsi="Times New Roman" w:cs="Times New Roman"/>
          <w:color w:val="000000"/>
          <w:sz w:val="28"/>
          <w:szCs w:val="28"/>
        </w:rPr>
      </w:pPr>
      <w:r w:rsidRPr="000F7229">
        <w:rPr>
          <w:rFonts w:ascii="Times New Roman" w:eastAsia="Times New Roman" w:hAnsi="Times New Roman" w:cs="Times New Roman"/>
          <w:color w:val="000000"/>
          <w:sz w:val="28"/>
          <w:szCs w:val="28"/>
        </w:rPr>
        <w:t>В частности, в решение о проведении выездной проверки включались следующие сведения:</w:t>
      </w:r>
    </w:p>
    <w:p w:rsidR="00D648AC" w:rsidRPr="000F7229" w:rsidRDefault="00D648AC" w:rsidP="00567C05">
      <w:pPr>
        <w:widowControl w:val="0"/>
        <w:spacing w:line="239" w:lineRule="auto"/>
        <w:ind w:right="77" w:firstLine="709"/>
        <w:jc w:val="both"/>
        <w:rPr>
          <w:rFonts w:ascii="Times New Roman" w:eastAsia="Times New Roman" w:hAnsi="Times New Roman" w:cs="Times New Roman"/>
          <w:color w:val="000000"/>
          <w:sz w:val="28"/>
          <w:szCs w:val="28"/>
        </w:rPr>
      </w:pPr>
      <w:r w:rsidRPr="000F7229">
        <w:rPr>
          <w:rFonts w:ascii="Times New Roman" w:eastAsia="Times New Roman" w:hAnsi="Times New Roman" w:cs="Times New Roman"/>
          <w:color w:val="000000"/>
          <w:sz w:val="28"/>
          <w:szCs w:val="28"/>
        </w:rPr>
        <w:t>- наименование органа государственного контроля (надзора), а также вид (виды) государственного контроля (надзора);</w:t>
      </w:r>
    </w:p>
    <w:p w:rsidR="00D648AC" w:rsidRPr="000F7229" w:rsidRDefault="00D648AC" w:rsidP="00567C05">
      <w:pPr>
        <w:widowControl w:val="0"/>
        <w:spacing w:line="239" w:lineRule="auto"/>
        <w:ind w:right="77" w:firstLine="709"/>
        <w:jc w:val="both"/>
        <w:rPr>
          <w:rFonts w:ascii="Times New Roman" w:eastAsia="Times New Roman" w:hAnsi="Times New Roman" w:cs="Times New Roman"/>
          <w:color w:val="000000"/>
          <w:sz w:val="28"/>
          <w:szCs w:val="28"/>
        </w:rPr>
      </w:pPr>
      <w:r w:rsidRPr="000F7229">
        <w:rPr>
          <w:rFonts w:ascii="Times New Roman" w:eastAsia="Times New Roman" w:hAnsi="Times New Roman" w:cs="Times New Roman"/>
          <w:color w:val="000000"/>
          <w:sz w:val="28"/>
          <w:szCs w:val="28"/>
        </w:rPr>
        <w:t>-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
    <w:p w:rsidR="00D648AC" w:rsidRPr="000F7229" w:rsidRDefault="00D648AC" w:rsidP="00754FDB">
      <w:pPr>
        <w:widowControl w:val="0"/>
        <w:tabs>
          <w:tab w:val="left" w:pos="1830"/>
          <w:tab w:val="left" w:pos="3036"/>
          <w:tab w:val="left" w:pos="3820"/>
          <w:tab w:val="left" w:pos="4666"/>
          <w:tab w:val="left" w:pos="5487"/>
          <w:tab w:val="left" w:pos="6755"/>
          <w:tab w:val="left" w:pos="7083"/>
          <w:tab w:val="left" w:pos="8474"/>
          <w:tab w:val="left" w:pos="9958"/>
        </w:tabs>
        <w:spacing w:line="239" w:lineRule="auto"/>
        <w:ind w:right="126" w:firstLine="709"/>
        <w:jc w:val="both"/>
        <w:rPr>
          <w:rFonts w:ascii="Times New Roman" w:eastAsia="Times New Roman" w:hAnsi="Times New Roman" w:cs="Times New Roman"/>
          <w:color w:val="000000"/>
          <w:sz w:val="28"/>
          <w:szCs w:val="28"/>
        </w:rPr>
      </w:pPr>
      <w:r w:rsidRPr="000F7229">
        <w:rPr>
          <w:rFonts w:ascii="Times New Roman" w:eastAsia="Times New Roman" w:hAnsi="Times New Roman" w:cs="Times New Roman"/>
          <w:color w:val="000000"/>
          <w:sz w:val="28"/>
          <w:szCs w:val="28"/>
        </w:rPr>
        <w:t>-</w:t>
      </w:r>
      <w:r w:rsidR="00303AE6" w:rsidRPr="000F7229">
        <w:rPr>
          <w:rFonts w:ascii="Times New Roman" w:eastAsia="Times New Roman" w:hAnsi="Times New Roman" w:cs="Times New Roman"/>
          <w:color w:val="000000"/>
          <w:sz w:val="28"/>
          <w:szCs w:val="28"/>
        </w:rPr>
        <w:t xml:space="preserve"> </w:t>
      </w:r>
      <w:r w:rsidRPr="000F7229">
        <w:rPr>
          <w:rFonts w:ascii="Times New Roman" w:eastAsia="Times New Roman" w:hAnsi="Times New Roman" w:cs="Times New Roman"/>
          <w:color w:val="000000"/>
          <w:sz w:val="28"/>
          <w:szCs w:val="28"/>
        </w:rPr>
        <w:t>наименование</w:t>
      </w:r>
      <w:r w:rsidR="00303AE6" w:rsidRPr="000F7229">
        <w:rPr>
          <w:rFonts w:ascii="Times New Roman" w:eastAsia="Times New Roman" w:hAnsi="Times New Roman" w:cs="Times New Roman"/>
          <w:color w:val="000000"/>
          <w:sz w:val="28"/>
          <w:szCs w:val="28"/>
        </w:rPr>
        <w:t xml:space="preserve"> </w:t>
      </w:r>
      <w:r w:rsidRPr="000F7229">
        <w:rPr>
          <w:rFonts w:ascii="Times New Roman" w:eastAsia="Times New Roman" w:hAnsi="Times New Roman" w:cs="Times New Roman"/>
          <w:color w:val="000000"/>
          <w:sz w:val="28"/>
          <w:szCs w:val="28"/>
        </w:rPr>
        <w:t>вида</w:t>
      </w:r>
      <w:r w:rsidR="00303AE6" w:rsidRPr="000F7229">
        <w:rPr>
          <w:rFonts w:ascii="Times New Roman" w:eastAsia="Times New Roman" w:hAnsi="Times New Roman" w:cs="Times New Roman"/>
          <w:color w:val="000000"/>
          <w:sz w:val="28"/>
          <w:szCs w:val="28"/>
        </w:rPr>
        <w:t xml:space="preserve"> </w:t>
      </w:r>
      <w:r w:rsidRPr="000F7229">
        <w:rPr>
          <w:rFonts w:ascii="Times New Roman" w:eastAsia="Times New Roman" w:hAnsi="Times New Roman" w:cs="Times New Roman"/>
          <w:color w:val="000000"/>
          <w:sz w:val="28"/>
          <w:szCs w:val="28"/>
        </w:rPr>
        <w:t>государственного</w:t>
      </w:r>
      <w:r w:rsidR="00303AE6" w:rsidRPr="000F7229">
        <w:rPr>
          <w:rFonts w:ascii="Times New Roman" w:eastAsia="Times New Roman" w:hAnsi="Times New Roman" w:cs="Times New Roman"/>
          <w:color w:val="000000"/>
          <w:sz w:val="28"/>
          <w:szCs w:val="28"/>
        </w:rPr>
        <w:t xml:space="preserve"> </w:t>
      </w:r>
      <w:r w:rsidRPr="000F7229">
        <w:rPr>
          <w:rFonts w:ascii="Times New Roman" w:eastAsia="Times New Roman" w:hAnsi="Times New Roman" w:cs="Times New Roman"/>
          <w:color w:val="000000"/>
          <w:sz w:val="28"/>
          <w:szCs w:val="28"/>
        </w:rPr>
        <w:t>контроля</w:t>
      </w:r>
      <w:r w:rsidR="00303AE6" w:rsidRPr="000F7229">
        <w:rPr>
          <w:rFonts w:ascii="Times New Roman" w:eastAsia="Times New Roman" w:hAnsi="Times New Roman" w:cs="Times New Roman"/>
          <w:color w:val="000000"/>
          <w:sz w:val="28"/>
          <w:szCs w:val="28"/>
        </w:rPr>
        <w:t xml:space="preserve"> (надзора) </w:t>
      </w:r>
      <w:r w:rsidRPr="000F7229">
        <w:rPr>
          <w:rFonts w:ascii="Times New Roman" w:eastAsia="Times New Roman" w:hAnsi="Times New Roman" w:cs="Times New Roman"/>
          <w:color w:val="000000"/>
          <w:sz w:val="28"/>
          <w:szCs w:val="28"/>
        </w:rPr>
        <w:t>в соответствии</w:t>
      </w:r>
      <w:r w:rsidR="00303AE6" w:rsidRPr="000F7229">
        <w:rPr>
          <w:rFonts w:ascii="Times New Roman" w:eastAsia="Times New Roman" w:hAnsi="Times New Roman" w:cs="Times New Roman"/>
          <w:color w:val="000000"/>
          <w:sz w:val="28"/>
          <w:szCs w:val="28"/>
        </w:rPr>
        <w:t xml:space="preserve"> </w:t>
      </w:r>
      <w:r w:rsidRPr="000F7229">
        <w:rPr>
          <w:rFonts w:ascii="Times New Roman" w:eastAsia="Times New Roman" w:hAnsi="Times New Roman" w:cs="Times New Roman"/>
          <w:color w:val="000000"/>
          <w:sz w:val="28"/>
          <w:szCs w:val="28"/>
        </w:rPr>
        <w:t xml:space="preserve">с единым </w:t>
      </w:r>
      <w:r w:rsidR="00303AE6" w:rsidRPr="000F7229">
        <w:rPr>
          <w:rFonts w:ascii="Times New Roman" w:eastAsia="Times New Roman" w:hAnsi="Times New Roman" w:cs="Times New Roman"/>
          <w:color w:val="000000"/>
          <w:sz w:val="28"/>
          <w:szCs w:val="28"/>
        </w:rPr>
        <w:t xml:space="preserve">реестром видов федерального </w:t>
      </w:r>
      <w:r w:rsidRPr="000F7229">
        <w:rPr>
          <w:rFonts w:ascii="Times New Roman" w:eastAsia="Times New Roman" w:hAnsi="Times New Roman" w:cs="Times New Roman"/>
          <w:color w:val="000000"/>
          <w:sz w:val="28"/>
          <w:szCs w:val="28"/>
        </w:rPr>
        <w:t>государственного</w:t>
      </w:r>
      <w:r w:rsidR="00303AE6" w:rsidRPr="000F7229">
        <w:rPr>
          <w:rFonts w:ascii="Times New Roman" w:eastAsia="Times New Roman" w:hAnsi="Times New Roman" w:cs="Times New Roman"/>
          <w:color w:val="000000"/>
          <w:sz w:val="28"/>
          <w:szCs w:val="28"/>
        </w:rPr>
        <w:t xml:space="preserve"> к</w:t>
      </w:r>
      <w:r w:rsidRPr="000F7229">
        <w:rPr>
          <w:rFonts w:ascii="Times New Roman" w:eastAsia="Times New Roman" w:hAnsi="Times New Roman" w:cs="Times New Roman"/>
          <w:color w:val="000000"/>
          <w:sz w:val="28"/>
          <w:szCs w:val="28"/>
        </w:rPr>
        <w:t>онтроля</w:t>
      </w:r>
      <w:r w:rsidR="00303AE6" w:rsidRPr="000F7229">
        <w:rPr>
          <w:rFonts w:ascii="Times New Roman" w:eastAsia="Times New Roman" w:hAnsi="Times New Roman" w:cs="Times New Roman"/>
          <w:color w:val="000000"/>
          <w:sz w:val="28"/>
          <w:szCs w:val="28"/>
        </w:rPr>
        <w:t xml:space="preserve"> (надзора), </w:t>
      </w:r>
      <w:r w:rsidRPr="000F7229">
        <w:rPr>
          <w:rFonts w:ascii="Times New Roman" w:eastAsia="Times New Roman" w:hAnsi="Times New Roman" w:cs="Times New Roman"/>
          <w:color w:val="000000"/>
          <w:sz w:val="28"/>
          <w:szCs w:val="28"/>
        </w:rPr>
        <w:t>регионального государственного контроля (надзора), муниципального контроля;</w:t>
      </w:r>
    </w:p>
    <w:p w:rsidR="00D648AC" w:rsidRPr="000F7229" w:rsidRDefault="00D648AC" w:rsidP="00754FDB">
      <w:pPr>
        <w:widowControl w:val="0"/>
        <w:spacing w:line="239" w:lineRule="auto"/>
        <w:ind w:right="128" w:firstLine="709"/>
        <w:jc w:val="both"/>
        <w:rPr>
          <w:rFonts w:ascii="Times New Roman" w:eastAsia="Times New Roman" w:hAnsi="Times New Roman" w:cs="Times New Roman"/>
          <w:color w:val="000000"/>
          <w:sz w:val="28"/>
          <w:szCs w:val="28"/>
        </w:rPr>
      </w:pPr>
      <w:r w:rsidRPr="000F7229">
        <w:rPr>
          <w:rFonts w:ascii="Times New Roman" w:eastAsia="Times New Roman" w:hAnsi="Times New Roman" w:cs="Times New Roman"/>
          <w:color w:val="000000"/>
          <w:sz w:val="28"/>
          <w:szCs w:val="28"/>
        </w:rPr>
        <w:t xml:space="preserve">- фамилии, имена, отчества (при наличии), должности инспектора </w:t>
      </w:r>
      <w:r w:rsidRPr="000F7229">
        <w:rPr>
          <w:rFonts w:ascii="Times New Roman" w:eastAsia="Times New Roman" w:hAnsi="Times New Roman" w:cs="Times New Roman"/>
          <w:color w:val="000000"/>
          <w:sz w:val="28"/>
          <w:szCs w:val="28"/>
        </w:rPr>
        <w:lastRenderedPageBreak/>
        <w:t>(инспекторов, в том числе руководителя группы инспекторов), уполномоченного (уполномоченных) на проведение выездной проверки;</w:t>
      </w:r>
    </w:p>
    <w:p w:rsidR="00D648AC" w:rsidRPr="000F7229" w:rsidRDefault="00D648AC" w:rsidP="009F55F2">
      <w:pPr>
        <w:widowControl w:val="0"/>
        <w:spacing w:line="239" w:lineRule="auto"/>
        <w:ind w:right="78" w:firstLine="709"/>
        <w:jc w:val="both"/>
        <w:rPr>
          <w:rFonts w:ascii="Times New Roman" w:eastAsia="Times New Roman" w:hAnsi="Times New Roman" w:cs="Times New Roman"/>
          <w:color w:val="000000"/>
          <w:sz w:val="28"/>
          <w:szCs w:val="28"/>
        </w:rPr>
      </w:pPr>
      <w:r w:rsidRPr="000F7229">
        <w:rPr>
          <w:rFonts w:ascii="Times New Roman" w:eastAsia="Times New Roman" w:hAnsi="Times New Roman" w:cs="Times New Roman"/>
          <w:color w:val="000000"/>
          <w:sz w:val="28"/>
          <w:szCs w:val="28"/>
        </w:rPr>
        <w:t>- фамилия, имя, отчество, должность привлекаемых к проведению проверки специалистов;</w:t>
      </w:r>
    </w:p>
    <w:p w:rsidR="00D648AC" w:rsidRPr="000F7229" w:rsidRDefault="00D648AC" w:rsidP="009F55F2">
      <w:pPr>
        <w:widowControl w:val="0"/>
        <w:spacing w:before="1" w:line="239" w:lineRule="auto"/>
        <w:ind w:right="126" w:firstLine="709"/>
        <w:jc w:val="both"/>
        <w:rPr>
          <w:rFonts w:ascii="Times New Roman" w:eastAsia="Times New Roman" w:hAnsi="Times New Roman" w:cs="Times New Roman"/>
          <w:color w:val="000000"/>
          <w:sz w:val="28"/>
          <w:szCs w:val="28"/>
        </w:rPr>
      </w:pPr>
      <w:r w:rsidRPr="000F7229">
        <w:rPr>
          <w:rFonts w:ascii="Times New Roman" w:eastAsia="Times New Roman" w:hAnsi="Times New Roman" w:cs="Times New Roman"/>
          <w:color w:val="000000"/>
          <w:sz w:val="28"/>
          <w:szCs w:val="28"/>
        </w:rPr>
        <w:t>-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p w:rsidR="00D648AC" w:rsidRPr="000F7229" w:rsidRDefault="00D648AC" w:rsidP="009F55F2">
      <w:pPr>
        <w:widowControl w:val="0"/>
        <w:spacing w:line="239" w:lineRule="auto"/>
        <w:ind w:right="-20" w:firstLine="709"/>
        <w:jc w:val="both"/>
        <w:rPr>
          <w:rFonts w:ascii="Times New Roman" w:eastAsia="Times New Roman" w:hAnsi="Times New Roman" w:cs="Times New Roman"/>
          <w:color w:val="000000"/>
          <w:sz w:val="28"/>
          <w:szCs w:val="28"/>
        </w:rPr>
      </w:pPr>
      <w:r w:rsidRPr="000F7229">
        <w:rPr>
          <w:rFonts w:ascii="Times New Roman" w:eastAsia="Times New Roman" w:hAnsi="Times New Roman" w:cs="Times New Roman"/>
          <w:color w:val="000000"/>
          <w:sz w:val="28"/>
          <w:szCs w:val="28"/>
        </w:rPr>
        <w:t>- объект контроля в соответствии с положением о виде контроля;</w:t>
      </w:r>
    </w:p>
    <w:p w:rsidR="00D648AC" w:rsidRPr="000F7229" w:rsidRDefault="00D648AC" w:rsidP="009F55F2">
      <w:pPr>
        <w:widowControl w:val="0"/>
        <w:spacing w:line="240" w:lineRule="auto"/>
        <w:ind w:right="123" w:firstLine="709"/>
        <w:jc w:val="both"/>
        <w:rPr>
          <w:rFonts w:ascii="Times New Roman" w:eastAsia="Times New Roman" w:hAnsi="Times New Roman" w:cs="Times New Roman"/>
          <w:color w:val="000000"/>
          <w:sz w:val="28"/>
          <w:szCs w:val="28"/>
        </w:rPr>
      </w:pPr>
      <w:r w:rsidRPr="000F7229">
        <w:rPr>
          <w:rFonts w:ascii="Times New Roman" w:eastAsia="Times New Roman" w:hAnsi="Times New Roman" w:cs="Times New Roman"/>
          <w:color w:val="000000"/>
          <w:sz w:val="28"/>
          <w:szCs w:val="28"/>
        </w:rPr>
        <w:t>-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выездная проверка;</w:t>
      </w:r>
    </w:p>
    <w:p w:rsidR="00D648AC" w:rsidRPr="000F7229" w:rsidRDefault="00D648AC" w:rsidP="009F55F2">
      <w:pPr>
        <w:widowControl w:val="0"/>
        <w:spacing w:line="239" w:lineRule="auto"/>
        <w:ind w:right="125" w:firstLine="709"/>
        <w:jc w:val="both"/>
        <w:rPr>
          <w:rFonts w:ascii="Times New Roman" w:eastAsia="Times New Roman" w:hAnsi="Times New Roman" w:cs="Times New Roman"/>
          <w:color w:val="000000"/>
          <w:sz w:val="28"/>
          <w:szCs w:val="28"/>
        </w:rPr>
      </w:pPr>
      <w:r w:rsidRPr="000F7229">
        <w:rPr>
          <w:rFonts w:ascii="Times New Roman" w:eastAsia="Times New Roman" w:hAnsi="Times New Roman" w:cs="Times New Roman"/>
          <w:color w:val="000000"/>
          <w:sz w:val="28"/>
          <w:szCs w:val="28"/>
        </w:rPr>
        <w:t>-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выездная проверка;</w:t>
      </w:r>
    </w:p>
    <w:p w:rsidR="00D648AC" w:rsidRPr="000F7229" w:rsidRDefault="00D648AC" w:rsidP="009F55F2">
      <w:pPr>
        <w:widowControl w:val="0"/>
        <w:spacing w:line="239" w:lineRule="auto"/>
        <w:ind w:right="77" w:firstLine="709"/>
        <w:jc w:val="both"/>
        <w:rPr>
          <w:rFonts w:ascii="Times New Roman" w:eastAsia="Times New Roman" w:hAnsi="Times New Roman" w:cs="Times New Roman"/>
          <w:sz w:val="24"/>
          <w:szCs w:val="24"/>
        </w:rPr>
      </w:pPr>
      <w:r w:rsidRPr="000F7229">
        <w:rPr>
          <w:rFonts w:ascii="Times New Roman" w:eastAsia="Times New Roman" w:hAnsi="Times New Roman" w:cs="Times New Roman"/>
          <w:color w:val="000000"/>
          <w:sz w:val="28"/>
          <w:szCs w:val="28"/>
        </w:rPr>
        <w:t>- контрольные (надзорные) действия, которые могут быть совершены: 1) осмотр; 2) опрос; 3) получение письменных объяснений; 4) истребование документов; 5) отбор проб (образцов); 6) инструментальное обследование; 7) испытание;</w:t>
      </w:r>
    </w:p>
    <w:p w:rsidR="00D648AC" w:rsidRPr="000F7229" w:rsidRDefault="00D648AC" w:rsidP="00754FDB">
      <w:pPr>
        <w:widowControl w:val="0"/>
        <w:spacing w:line="240" w:lineRule="auto"/>
        <w:ind w:right="78" w:firstLine="709"/>
        <w:jc w:val="both"/>
        <w:rPr>
          <w:rFonts w:ascii="Times New Roman" w:eastAsia="Times New Roman" w:hAnsi="Times New Roman" w:cs="Times New Roman"/>
          <w:color w:val="000000"/>
          <w:sz w:val="28"/>
          <w:szCs w:val="28"/>
        </w:rPr>
      </w:pPr>
      <w:r w:rsidRPr="000F7229">
        <w:rPr>
          <w:rFonts w:ascii="Times New Roman" w:eastAsia="Times New Roman" w:hAnsi="Times New Roman" w:cs="Times New Roman"/>
          <w:color w:val="000000"/>
          <w:sz w:val="28"/>
          <w:szCs w:val="28"/>
        </w:rPr>
        <w:t>- соблюдение обязательных требований/соблюдение требований/исполнение решений;</w:t>
      </w:r>
    </w:p>
    <w:p w:rsidR="00D648AC" w:rsidRPr="000F7229" w:rsidRDefault="00D648AC" w:rsidP="00754FDB">
      <w:pPr>
        <w:widowControl w:val="0"/>
        <w:spacing w:line="239" w:lineRule="auto"/>
        <w:ind w:right="123" w:firstLine="709"/>
        <w:jc w:val="both"/>
        <w:rPr>
          <w:rFonts w:ascii="Times New Roman" w:eastAsia="Times New Roman" w:hAnsi="Times New Roman" w:cs="Times New Roman"/>
          <w:color w:val="000000"/>
          <w:sz w:val="28"/>
          <w:szCs w:val="28"/>
        </w:rPr>
      </w:pPr>
      <w:r w:rsidRPr="000F7229">
        <w:rPr>
          <w:rFonts w:ascii="Times New Roman" w:eastAsia="Times New Roman" w:hAnsi="Times New Roman" w:cs="Times New Roman"/>
          <w:color w:val="000000"/>
          <w:sz w:val="28"/>
          <w:szCs w:val="28"/>
        </w:rPr>
        <w:t>-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p w:rsidR="00D648AC" w:rsidRPr="000F7229" w:rsidRDefault="00D648AC" w:rsidP="00754FDB">
      <w:pPr>
        <w:widowControl w:val="0"/>
        <w:spacing w:line="239" w:lineRule="auto"/>
        <w:ind w:right="124" w:firstLine="709"/>
        <w:jc w:val="both"/>
        <w:rPr>
          <w:rFonts w:ascii="Times New Roman" w:eastAsia="Times New Roman" w:hAnsi="Times New Roman" w:cs="Times New Roman"/>
          <w:color w:val="000000"/>
          <w:sz w:val="28"/>
          <w:szCs w:val="28"/>
        </w:rPr>
      </w:pPr>
      <w:r w:rsidRPr="000F7229">
        <w:rPr>
          <w:rFonts w:ascii="Times New Roman" w:eastAsia="Times New Roman" w:hAnsi="Times New Roman" w:cs="Times New Roman"/>
          <w:color w:val="000000"/>
          <w:sz w:val="28"/>
          <w:szCs w:val="28"/>
        </w:rPr>
        <w:t>- дата и время (при необходимости указывается также часовой пояс) начала выездной проверки, ранее наступления которых проверка не может быть начата, а также дата и время (при необходимости указывается также часовой пояс), до наступления которых выездная проверка должна быть закончена, если не будет принято решение о приостановлении проведения выездной проверки;</w:t>
      </w:r>
    </w:p>
    <w:p w:rsidR="00D648AC" w:rsidRPr="000F7229" w:rsidRDefault="00D648AC" w:rsidP="00754FDB">
      <w:pPr>
        <w:widowControl w:val="0"/>
        <w:tabs>
          <w:tab w:val="left" w:pos="2419"/>
          <w:tab w:val="left" w:pos="3575"/>
          <w:tab w:val="left" w:pos="5082"/>
          <w:tab w:val="left" w:pos="5629"/>
          <w:tab w:val="left" w:pos="7133"/>
          <w:tab w:val="left" w:pos="8620"/>
        </w:tabs>
        <w:spacing w:line="239" w:lineRule="auto"/>
        <w:ind w:right="75" w:firstLine="709"/>
        <w:jc w:val="both"/>
        <w:rPr>
          <w:rFonts w:ascii="Times New Roman" w:eastAsia="Times New Roman" w:hAnsi="Times New Roman" w:cs="Times New Roman"/>
          <w:color w:val="000000"/>
          <w:sz w:val="28"/>
          <w:szCs w:val="28"/>
        </w:rPr>
      </w:pPr>
      <w:r w:rsidRPr="000F7229">
        <w:rPr>
          <w:rFonts w:ascii="Times New Roman" w:eastAsia="Times New Roman" w:hAnsi="Times New Roman" w:cs="Times New Roman"/>
          <w:color w:val="000000"/>
          <w:sz w:val="28"/>
          <w:szCs w:val="28"/>
        </w:rPr>
        <w:t>- срок</w:t>
      </w:r>
      <w:r w:rsidR="00303AE6" w:rsidRPr="000F7229">
        <w:rPr>
          <w:rFonts w:ascii="Times New Roman" w:eastAsia="Times New Roman" w:hAnsi="Times New Roman" w:cs="Times New Roman"/>
          <w:color w:val="000000"/>
          <w:sz w:val="28"/>
          <w:szCs w:val="28"/>
        </w:rPr>
        <w:t xml:space="preserve"> </w:t>
      </w:r>
      <w:r w:rsidRPr="000F7229">
        <w:rPr>
          <w:rFonts w:ascii="Times New Roman" w:eastAsia="Times New Roman" w:hAnsi="Times New Roman" w:cs="Times New Roman"/>
          <w:color w:val="000000"/>
          <w:sz w:val="28"/>
          <w:szCs w:val="28"/>
        </w:rPr>
        <w:t>(часы,</w:t>
      </w:r>
      <w:r w:rsidR="00303AE6" w:rsidRPr="000F7229">
        <w:rPr>
          <w:rFonts w:ascii="Times New Roman" w:eastAsia="Times New Roman" w:hAnsi="Times New Roman" w:cs="Times New Roman"/>
          <w:color w:val="000000"/>
          <w:sz w:val="28"/>
          <w:szCs w:val="28"/>
        </w:rPr>
        <w:t xml:space="preserve"> </w:t>
      </w:r>
      <w:r w:rsidRPr="000F7229">
        <w:rPr>
          <w:rFonts w:ascii="Times New Roman" w:eastAsia="Times New Roman" w:hAnsi="Times New Roman" w:cs="Times New Roman"/>
          <w:color w:val="000000"/>
          <w:sz w:val="28"/>
          <w:szCs w:val="28"/>
        </w:rPr>
        <w:t>минуты),</w:t>
      </w:r>
      <w:r w:rsidR="00303AE6" w:rsidRPr="000F7229">
        <w:rPr>
          <w:rFonts w:ascii="Times New Roman" w:eastAsia="Times New Roman" w:hAnsi="Times New Roman" w:cs="Times New Roman"/>
          <w:color w:val="000000"/>
          <w:sz w:val="28"/>
          <w:szCs w:val="28"/>
        </w:rPr>
        <w:t xml:space="preserve"> </w:t>
      </w:r>
      <w:r w:rsidRPr="000F7229">
        <w:rPr>
          <w:rFonts w:ascii="Times New Roman" w:eastAsia="Times New Roman" w:hAnsi="Times New Roman" w:cs="Times New Roman"/>
          <w:color w:val="000000"/>
          <w:sz w:val="28"/>
          <w:szCs w:val="28"/>
        </w:rPr>
        <w:t>в</w:t>
      </w:r>
      <w:r w:rsidR="00303AE6" w:rsidRPr="000F7229">
        <w:rPr>
          <w:rFonts w:ascii="Times New Roman" w:eastAsia="Times New Roman" w:hAnsi="Times New Roman" w:cs="Times New Roman"/>
          <w:color w:val="000000"/>
          <w:sz w:val="28"/>
          <w:szCs w:val="28"/>
        </w:rPr>
        <w:t xml:space="preserve"> </w:t>
      </w:r>
      <w:r w:rsidRPr="000F7229">
        <w:rPr>
          <w:rFonts w:ascii="Times New Roman" w:eastAsia="Times New Roman" w:hAnsi="Times New Roman" w:cs="Times New Roman"/>
          <w:color w:val="000000"/>
          <w:sz w:val="28"/>
          <w:szCs w:val="28"/>
        </w:rPr>
        <w:t>пределах</w:t>
      </w:r>
      <w:r w:rsidR="00303AE6" w:rsidRPr="000F7229">
        <w:rPr>
          <w:rFonts w:ascii="Times New Roman" w:eastAsia="Times New Roman" w:hAnsi="Times New Roman" w:cs="Times New Roman"/>
          <w:color w:val="000000"/>
          <w:sz w:val="28"/>
          <w:szCs w:val="28"/>
        </w:rPr>
        <w:t xml:space="preserve"> </w:t>
      </w:r>
      <w:r w:rsidRPr="000F7229">
        <w:rPr>
          <w:rFonts w:ascii="Times New Roman" w:eastAsia="Times New Roman" w:hAnsi="Times New Roman" w:cs="Times New Roman"/>
          <w:color w:val="000000"/>
          <w:sz w:val="28"/>
          <w:szCs w:val="28"/>
        </w:rPr>
        <w:t>которого</w:t>
      </w:r>
      <w:r w:rsidR="00303AE6" w:rsidRPr="000F7229">
        <w:rPr>
          <w:rFonts w:ascii="Times New Roman" w:eastAsia="Times New Roman" w:hAnsi="Times New Roman" w:cs="Times New Roman"/>
          <w:color w:val="000000"/>
          <w:sz w:val="28"/>
          <w:szCs w:val="28"/>
        </w:rPr>
        <w:t xml:space="preserve"> </w:t>
      </w:r>
      <w:r w:rsidRPr="000F7229">
        <w:rPr>
          <w:rFonts w:ascii="Times New Roman" w:eastAsia="Times New Roman" w:hAnsi="Times New Roman" w:cs="Times New Roman"/>
          <w:color w:val="000000"/>
          <w:sz w:val="28"/>
          <w:szCs w:val="28"/>
        </w:rPr>
        <w:t xml:space="preserve">осуществляется </w:t>
      </w:r>
      <w:r w:rsidR="00303AE6" w:rsidRPr="000F7229">
        <w:rPr>
          <w:rFonts w:ascii="Times New Roman" w:eastAsia="Times New Roman" w:hAnsi="Times New Roman" w:cs="Times New Roman"/>
          <w:color w:val="000000"/>
          <w:sz w:val="28"/>
          <w:szCs w:val="28"/>
        </w:rPr>
        <w:t>н</w:t>
      </w:r>
      <w:r w:rsidRPr="000F7229">
        <w:rPr>
          <w:rFonts w:ascii="Times New Roman" w:eastAsia="Times New Roman" w:hAnsi="Times New Roman" w:cs="Times New Roman"/>
          <w:color w:val="000000"/>
          <w:sz w:val="28"/>
          <w:szCs w:val="28"/>
        </w:rPr>
        <w:t>епосредственное взаимодействие с контролируемым лицом;</w:t>
      </w:r>
    </w:p>
    <w:p w:rsidR="00D648AC" w:rsidRPr="000F7229" w:rsidRDefault="00D648AC" w:rsidP="00754FDB">
      <w:pPr>
        <w:widowControl w:val="0"/>
        <w:spacing w:line="239" w:lineRule="auto"/>
        <w:ind w:right="78" w:firstLine="709"/>
        <w:jc w:val="both"/>
        <w:rPr>
          <w:rFonts w:ascii="Times New Roman" w:eastAsia="Times New Roman" w:hAnsi="Times New Roman" w:cs="Times New Roman"/>
          <w:color w:val="000000"/>
          <w:sz w:val="28"/>
          <w:szCs w:val="28"/>
        </w:rPr>
      </w:pPr>
      <w:r w:rsidRPr="000F7229">
        <w:rPr>
          <w:rFonts w:ascii="Times New Roman" w:eastAsia="Times New Roman" w:hAnsi="Times New Roman" w:cs="Times New Roman"/>
          <w:color w:val="000000"/>
          <w:sz w:val="28"/>
          <w:szCs w:val="28"/>
        </w:rPr>
        <w:t>- контролируемое лицо (гражданин, организация) и перечень документов, представление которых необходимо для проведения выездной проверки;</w:t>
      </w:r>
    </w:p>
    <w:p w:rsidR="00D648AC" w:rsidRPr="000F7229" w:rsidRDefault="00D648AC" w:rsidP="00754FDB">
      <w:pPr>
        <w:widowControl w:val="0"/>
        <w:spacing w:before="2" w:line="239" w:lineRule="auto"/>
        <w:ind w:right="-20" w:firstLine="709"/>
        <w:jc w:val="both"/>
        <w:rPr>
          <w:rFonts w:ascii="Times New Roman" w:eastAsia="Times New Roman" w:hAnsi="Times New Roman" w:cs="Times New Roman"/>
          <w:color w:val="000000"/>
          <w:sz w:val="28"/>
          <w:szCs w:val="28"/>
        </w:rPr>
      </w:pPr>
      <w:r w:rsidRPr="000F7229">
        <w:rPr>
          <w:rFonts w:ascii="Times New Roman" w:eastAsia="Times New Roman" w:hAnsi="Times New Roman" w:cs="Times New Roman"/>
          <w:color w:val="000000"/>
          <w:sz w:val="28"/>
          <w:szCs w:val="28"/>
        </w:rPr>
        <w:t>- иные сведения, предусмотренные положением о виде контроля;</w:t>
      </w:r>
    </w:p>
    <w:p w:rsidR="00D648AC" w:rsidRPr="000F7229" w:rsidRDefault="00D648AC" w:rsidP="00754FDB">
      <w:pPr>
        <w:widowControl w:val="0"/>
        <w:spacing w:line="239" w:lineRule="auto"/>
        <w:ind w:right="122" w:firstLine="709"/>
        <w:jc w:val="both"/>
        <w:rPr>
          <w:rFonts w:ascii="Times New Roman" w:eastAsia="Times New Roman" w:hAnsi="Times New Roman" w:cs="Times New Roman"/>
          <w:color w:val="000000"/>
          <w:sz w:val="28"/>
          <w:szCs w:val="28"/>
        </w:rPr>
      </w:pPr>
      <w:r w:rsidRPr="000F7229">
        <w:rPr>
          <w:rFonts w:ascii="Times New Roman" w:eastAsia="Times New Roman" w:hAnsi="Times New Roman" w:cs="Times New Roman"/>
          <w:color w:val="000000"/>
          <w:sz w:val="28"/>
          <w:szCs w:val="28"/>
        </w:rPr>
        <w:t>- 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выездной проверки;</w:t>
      </w:r>
    </w:p>
    <w:p w:rsidR="00D648AC" w:rsidRPr="000F7229" w:rsidRDefault="00D648AC" w:rsidP="00754FDB">
      <w:pPr>
        <w:widowControl w:val="0"/>
        <w:spacing w:line="240" w:lineRule="auto"/>
        <w:ind w:right="128" w:firstLine="709"/>
        <w:jc w:val="both"/>
        <w:rPr>
          <w:rFonts w:ascii="Times New Roman" w:eastAsia="Times New Roman" w:hAnsi="Times New Roman" w:cs="Times New Roman"/>
          <w:color w:val="000000"/>
          <w:sz w:val="28"/>
          <w:szCs w:val="28"/>
        </w:rPr>
      </w:pPr>
      <w:r w:rsidRPr="000F7229">
        <w:rPr>
          <w:rFonts w:ascii="Times New Roman" w:eastAsia="Times New Roman" w:hAnsi="Times New Roman" w:cs="Times New Roman"/>
          <w:color w:val="000000"/>
          <w:sz w:val="28"/>
          <w:szCs w:val="28"/>
        </w:rPr>
        <w:t>- 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p w:rsidR="00D648AC" w:rsidRPr="000F7229" w:rsidRDefault="00D648AC" w:rsidP="00754FDB">
      <w:pPr>
        <w:widowControl w:val="0"/>
        <w:spacing w:line="239" w:lineRule="auto"/>
        <w:ind w:right="120" w:firstLine="709"/>
        <w:jc w:val="both"/>
        <w:rPr>
          <w:rFonts w:ascii="Times New Roman" w:eastAsia="Times New Roman" w:hAnsi="Times New Roman" w:cs="Times New Roman"/>
          <w:color w:val="000000"/>
          <w:sz w:val="28"/>
          <w:szCs w:val="28"/>
        </w:rPr>
      </w:pPr>
      <w:r w:rsidRPr="000F7229">
        <w:rPr>
          <w:rFonts w:ascii="Times New Roman" w:eastAsia="Times New Roman" w:hAnsi="Times New Roman" w:cs="Times New Roman"/>
          <w:color w:val="000000"/>
          <w:sz w:val="28"/>
          <w:szCs w:val="28"/>
        </w:rPr>
        <w:t xml:space="preserve">- отметка об ознакомлении или об отказе от ознакомления (дата и время) контролируемого лица или его представителя с решением о проведении выездной </w:t>
      </w:r>
      <w:r w:rsidRPr="000F7229">
        <w:rPr>
          <w:rFonts w:ascii="Times New Roman" w:eastAsia="Times New Roman" w:hAnsi="Times New Roman" w:cs="Times New Roman"/>
          <w:color w:val="000000"/>
          <w:sz w:val="28"/>
          <w:szCs w:val="28"/>
        </w:rPr>
        <w:lastRenderedPageBreak/>
        <w:t>проверки;</w:t>
      </w:r>
    </w:p>
    <w:p w:rsidR="00D648AC" w:rsidRPr="000F7229" w:rsidRDefault="00D648AC" w:rsidP="00754FDB">
      <w:pPr>
        <w:widowControl w:val="0"/>
        <w:spacing w:line="240" w:lineRule="auto"/>
        <w:ind w:right="78" w:firstLine="709"/>
        <w:jc w:val="both"/>
        <w:rPr>
          <w:rFonts w:ascii="Times New Roman" w:eastAsia="Times New Roman" w:hAnsi="Times New Roman" w:cs="Times New Roman"/>
          <w:color w:val="000000"/>
          <w:sz w:val="28"/>
          <w:szCs w:val="28"/>
        </w:rPr>
      </w:pPr>
      <w:r w:rsidRPr="000F7229">
        <w:rPr>
          <w:rFonts w:ascii="Times New Roman" w:eastAsia="Times New Roman" w:hAnsi="Times New Roman" w:cs="Times New Roman"/>
          <w:color w:val="000000"/>
          <w:sz w:val="28"/>
          <w:szCs w:val="28"/>
        </w:rPr>
        <w:t>- ссылка и QR-код единого портала государственных и муниципальных услуг (функций).</w:t>
      </w:r>
    </w:p>
    <w:p w:rsidR="00D648AC" w:rsidRDefault="00D648AC" w:rsidP="00754FDB">
      <w:pPr>
        <w:widowControl w:val="0"/>
        <w:spacing w:line="239" w:lineRule="auto"/>
        <w:ind w:right="79" w:firstLine="709"/>
        <w:jc w:val="both"/>
        <w:rPr>
          <w:rFonts w:ascii="Times New Roman" w:eastAsia="Times New Roman" w:hAnsi="Times New Roman" w:cs="Times New Roman"/>
          <w:color w:val="000000"/>
          <w:sz w:val="28"/>
          <w:szCs w:val="28"/>
        </w:rPr>
      </w:pPr>
      <w:r w:rsidRPr="000F7229">
        <w:rPr>
          <w:rFonts w:ascii="Times New Roman" w:eastAsia="Times New Roman" w:hAnsi="Times New Roman" w:cs="Times New Roman"/>
          <w:color w:val="000000"/>
          <w:sz w:val="28"/>
          <w:szCs w:val="28"/>
        </w:rPr>
        <w:t>Инспекцией обеспечивается строгое соблюдение требований к форме и содержанию решения о проведении проверки.</w:t>
      </w:r>
    </w:p>
    <w:p w:rsidR="001B1896" w:rsidRPr="000F7229" w:rsidRDefault="001B1896" w:rsidP="00754FDB">
      <w:pPr>
        <w:widowControl w:val="0"/>
        <w:spacing w:line="239" w:lineRule="auto"/>
        <w:ind w:right="79" w:firstLine="709"/>
        <w:jc w:val="both"/>
        <w:rPr>
          <w:rFonts w:ascii="Times New Roman" w:eastAsia="Times New Roman" w:hAnsi="Times New Roman" w:cs="Times New Roman"/>
          <w:color w:val="000000"/>
          <w:sz w:val="28"/>
          <w:szCs w:val="28"/>
        </w:rPr>
      </w:pPr>
    </w:p>
    <w:p w:rsidR="00D648AC" w:rsidRPr="009F55F2" w:rsidRDefault="00D648AC" w:rsidP="00D648AC">
      <w:pPr>
        <w:widowControl w:val="0"/>
        <w:spacing w:line="240" w:lineRule="auto"/>
        <w:ind w:left="3159" w:right="-20"/>
        <w:rPr>
          <w:rFonts w:ascii="Times New Roman" w:eastAsia="Times New Roman" w:hAnsi="Times New Roman" w:cs="Times New Roman"/>
          <w:color w:val="000000"/>
          <w:sz w:val="28"/>
          <w:szCs w:val="28"/>
        </w:rPr>
      </w:pPr>
      <w:r w:rsidRPr="009F55F2">
        <w:rPr>
          <w:rFonts w:ascii="Times New Roman" w:eastAsia="Times New Roman" w:hAnsi="Times New Roman" w:cs="Times New Roman"/>
          <w:color w:val="000000"/>
          <w:sz w:val="28"/>
          <w:szCs w:val="28"/>
        </w:rPr>
        <w:t>Виды контрольных (надзорных) мероприятий</w:t>
      </w:r>
    </w:p>
    <w:p w:rsidR="00D648AC" w:rsidRPr="00886CCC" w:rsidRDefault="00D648AC" w:rsidP="00D648AC">
      <w:pPr>
        <w:spacing w:after="81" w:line="240" w:lineRule="exact"/>
        <w:rPr>
          <w:rFonts w:ascii="Times New Roman" w:eastAsia="Times New Roman" w:hAnsi="Times New Roman" w:cs="Times New Roman"/>
          <w:sz w:val="24"/>
          <w:szCs w:val="24"/>
          <w:highlight w:val="yellow"/>
        </w:rPr>
      </w:pPr>
    </w:p>
    <w:p w:rsidR="00D648AC" w:rsidRPr="0097690E" w:rsidRDefault="009F55F2" w:rsidP="00754FDB">
      <w:pPr>
        <w:widowControl w:val="0"/>
        <w:tabs>
          <w:tab w:val="left" w:pos="3309"/>
          <w:tab w:val="left" w:pos="5668"/>
          <w:tab w:val="left" w:pos="7639"/>
          <w:tab w:val="left" w:pos="8738"/>
          <w:tab w:val="left" w:pos="9165"/>
        </w:tabs>
        <w:spacing w:line="239" w:lineRule="auto"/>
        <w:ind w:right="122" w:firstLine="709"/>
        <w:jc w:val="both"/>
        <w:rPr>
          <w:rFonts w:ascii="Times New Roman" w:eastAsia="Times New Roman" w:hAnsi="Times New Roman" w:cs="Times New Roman"/>
          <w:color w:val="000000"/>
          <w:sz w:val="28"/>
          <w:szCs w:val="28"/>
        </w:rPr>
      </w:pPr>
      <w:r w:rsidRPr="0097690E">
        <w:rPr>
          <w:rFonts w:ascii="Times New Roman" w:eastAsia="Times New Roman" w:hAnsi="Times New Roman" w:cs="Times New Roman"/>
          <w:color w:val="000000"/>
          <w:sz w:val="28"/>
          <w:szCs w:val="28"/>
        </w:rPr>
        <w:t>Лицензионный контроль</w:t>
      </w:r>
      <w:r w:rsidR="00303AE6" w:rsidRPr="0097690E">
        <w:rPr>
          <w:rFonts w:ascii="Times New Roman" w:eastAsia="Times New Roman" w:hAnsi="Times New Roman" w:cs="Times New Roman"/>
          <w:color w:val="000000"/>
          <w:sz w:val="28"/>
          <w:szCs w:val="28"/>
        </w:rPr>
        <w:t xml:space="preserve"> </w:t>
      </w:r>
      <w:r w:rsidR="00D648AC" w:rsidRPr="0097690E">
        <w:rPr>
          <w:rFonts w:ascii="Times New Roman" w:eastAsia="Times New Roman" w:hAnsi="Times New Roman" w:cs="Times New Roman"/>
          <w:color w:val="000000"/>
          <w:sz w:val="28"/>
          <w:szCs w:val="28"/>
        </w:rPr>
        <w:t>осуществляется посредством проведения следующих контрольных (надзорных) мероприятий:</w:t>
      </w:r>
    </w:p>
    <w:p w:rsidR="00480392" w:rsidRPr="0097690E" w:rsidRDefault="00480392" w:rsidP="00480392">
      <w:pPr>
        <w:widowControl w:val="0"/>
        <w:spacing w:line="240" w:lineRule="auto"/>
        <w:ind w:right="78" w:firstLine="709"/>
        <w:jc w:val="both"/>
        <w:rPr>
          <w:rFonts w:ascii="Times New Roman" w:eastAsia="Times New Roman" w:hAnsi="Times New Roman" w:cs="Times New Roman"/>
          <w:color w:val="000000"/>
          <w:sz w:val="28"/>
          <w:szCs w:val="28"/>
        </w:rPr>
      </w:pPr>
      <w:r w:rsidRPr="0097690E">
        <w:rPr>
          <w:rFonts w:ascii="Times New Roman" w:eastAsia="Times New Roman" w:hAnsi="Times New Roman" w:cs="Times New Roman"/>
          <w:color w:val="000000"/>
          <w:sz w:val="28"/>
          <w:szCs w:val="28"/>
        </w:rPr>
        <w:t>- предусматривающие взаимодействие с лицензиатом на плановой и внеплановой основе: инспекционный визит, документарная проверка, выездная проверка;</w:t>
      </w:r>
    </w:p>
    <w:p w:rsidR="0097690E" w:rsidRPr="0097690E" w:rsidRDefault="00480392" w:rsidP="0097690E">
      <w:pPr>
        <w:widowControl w:val="0"/>
        <w:spacing w:line="240" w:lineRule="auto"/>
        <w:ind w:right="78" w:firstLine="709"/>
        <w:jc w:val="both"/>
        <w:rPr>
          <w:rFonts w:ascii="Times New Roman" w:eastAsia="Times New Roman" w:hAnsi="Times New Roman" w:cs="Times New Roman"/>
          <w:color w:val="000000"/>
          <w:sz w:val="28"/>
          <w:szCs w:val="28"/>
        </w:rPr>
      </w:pPr>
      <w:r w:rsidRPr="0097690E">
        <w:rPr>
          <w:rFonts w:ascii="Times New Roman" w:eastAsia="Times New Roman" w:hAnsi="Times New Roman" w:cs="Times New Roman"/>
          <w:color w:val="000000"/>
          <w:sz w:val="28"/>
          <w:szCs w:val="28"/>
        </w:rPr>
        <w:t>- без взаимодействия с лицензиатом: наблюдение за соблюдением лицензионных требований, выездное обследование.</w:t>
      </w:r>
    </w:p>
    <w:p w:rsidR="0097690E" w:rsidRPr="0097690E" w:rsidRDefault="0097690E" w:rsidP="0097690E">
      <w:pPr>
        <w:widowControl w:val="0"/>
        <w:spacing w:line="240" w:lineRule="auto"/>
        <w:ind w:right="78" w:firstLine="709"/>
        <w:jc w:val="both"/>
        <w:rPr>
          <w:rFonts w:ascii="Times New Roman" w:hAnsi="Times New Roman" w:cs="Times New Roman"/>
          <w:sz w:val="28"/>
          <w:szCs w:val="28"/>
        </w:rPr>
      </w:pPr>
      <w:r w:rsidRPr="0097690E">
        <w:rPr>
          <w:rFonts w:ascii="Times New Roman" w:hAnsi="Times New Roman" w:cs="Times New Roman"/>
          <w:sz w:val="28"/>
          <w:szCs w:val="28"/>
        </w:rPr>
        <w:t xml:space="preserve">В ходе инспекционного визита могут совершаться следующие контрольные (надзорные) действия: осмотр, опрос, получение письменных объяснений и истребование документов, которые в соответствии с лицензионными требованиями должны находиться в месте нахождения (осуществления деятельности) лицензиата (его филиалов, представительств, обособленных структурных подразделений). </w:t>
      </w:r>
    </w:p>
    <w:p w:rsidR="0097690E" w:rsidRPr="0097690E" w:rsidRDefault="0097690E" w:rsidP="0097690E">
      <w:pPr>
        <w:widowControl w:val="0"/>
        <w:spacing w:line="240" w:lineRule="auto"/>
        <w:ind w:right="78" w:firstLine="709"/>
        <w:jc w:val="both"/>
        <w:rPr>
          <w:rFonts w:ascii="Times New Roman" w:hAnsi="Times New Roman" w:cs="Times New Roman"/>
          <w:sz w:val="28"/>
          <w:szCs w:val="28"/>
        </w:rPr>
      </w:pPr>
      <w:r w:rsidRPr="0097690E">
        <w:rPr>
          <w:rFonts w:ascii="Times New Roman" w:hAnsi="Times New Roman" w:cs="Times New Roman"/>
          <w:sz w:val="28"/>
          <w:szCs w:val="28"/>
        </w:rPr>
        <w:t>В ходе документарной проверки могут совершаться следующие ко</w:t>
      </w:r>
      <w:r w:rsidR="00346CF0">
        <w:rPr>
          <w:rFonts w:ascii="Times New Roman" w:hAnsi="Times New Roman" w:cs="Times New Roman"/>
          <w:sz w:val="28"/>
          <w:szCs w:val="28"/>
        </w:rPr>
        <w:t>нтрольные (надзорные) действия:</w:t>
      </w:r>
      <w:r w:rsidRPr="0097690E">
        <w:rPr>
          <w:rFonts w:ascii="Times New Roman" w:hAnsi="Times New Roman" w:cs="Times New Roman"/>
          <w:sz w:val="28"/>
          <w:szCs w:val="28"/>
        </w:rPr>
        <w:t xml:space="preserve"> получение письменных объяснений, истребование документов. </w:t>
      </w:r>
    </w:p>
    <w:p w:rsidR="0097690E" w:rsidRPr="0097690E" w:rsidRDefault="0097690E" w:rsidP="0097690E">
      <w:pPr>
        <w:widowControl w:val="0"/>
        <w:spacing w:line="240" w:lineRule="auto"/>
        <w:ind w:right="78" w:firstLine="709"/>
        <w:jc w:val="both"/>
        <w:rPr>
          <w:rFonts w:ascii="Times New Roman" w:hAnsi="Times New Roman" w:cs="Times New Roman"/>
          <w:sz w:val="28"/>
          <w:szCs w:val="28"/>
        </w:rPr>
      </w:pPr>
      <w:r w:rsidRPr="0097690E">
        <w:rPr>
          <w:rFonts w:ascii="Times New Roman" w:hAnsi="Times New Roman" w:cs="Times New Roman"/>
          <w:sz w:val="28"/>
          <w:szCs w:val="28"/>
        </w:rPr>
        <w:t>В ходе выездной проверки могут совершаться следующие контрольные (надзорные) действия: осмотр, опрос, получение письменных объяснений, инструментальное обследование, экспертиза.</w:t>
      </w:r>
    </w:p>
    <w:p w:rsidR="0097690E" w:rsidRDefault="0097690E" w:rsidP="0097690E">
      <w:pPr>
        <w:widowControl w:val="0"/>
        <w:spacing w:line="240" w:lineRule="auto"/>
        <w:ind w:right="78" w:firstLine="709"/>
        <w:jc w:val="both"/>
        <w:rPr>
          <w:rFonts w:ascii="Times New Roman" w:hAnsi="Times New Roman" w:cs="Times New Roman"/>
          <w:sz w:val="28"/>
          <w:szCs w:val="28"/>
        </w:rPr>
      </w:pPr>
      <w:r w:rsidRPr="0097690E">
        <w:rPr>
          <w:rFonts w:ascii="Times New Roman" w:hAnsi="Times New Roman" w:cs="Times New Roman"/>
          <w:sz w:val="28"/>
          <w:szCs w:val="28"/>
        </w:rPr>
        <w:t>Выездная проверка проводится по месту нахождения (осуществления деятельности) лицензиата (его филиалов, представительств, обособленных структурных подразделений).</w:t>
      </w:r>
    </w:p>
    <w:p w:rsidR="0097690E" w:rsidRDefault="0097690E" w:rsidP="0097690E">
      <w:pPr>
        <w:widowControl w:val="0"/>
        <w:spacing w:line="240" w:lineRule="auto"/>
        <w:ind w:right="78" w:firstLine="709"/>
        <w:jc w:val="both"/>
      </w:pPr>
      <w:r w:rsidRPr="007F1B38">
        <w:rPr>
          <w:rFonts w:ascii="Times New Roman" w:eastAsia="Times New Roman" w:hAnsi="Times New Roman" w:cs="Times New Roman"/>
          <w:color w:val="000000"/>
          <w:sz w:val="28"/>
          <w:szCs w:val="28"/>
        </w:rPr>
        <w:t>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лицензионных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D648AC" w:rsidRPr="0097690E" w:rsidRDefault="00D648AC" w:rsidP="00D648AC">
      <w:pPr>
        <w:widowControl w:val="0"/>
        <w:spacing w:line="286" w:lineRule="auto"/>
        <w:ind w:right="3951"/>
        <w:rPr>
          <w:rFonts w:ascii="Times New Roman" w:eastAsia="Times New Roman" w:hAnsi="Times New Roman" w:cs="Times New Roman"/>
          <w:color w:val="000000"/>
          <w:sz w:val="28"/>
          <w:szCs w:val="28"/>
        </w:rPr>
      </w:pPr>
    </w:p>
    <w:p w:rsidR="00F65AFE" w:rsidRPr="0097690E" w:rsidRDefault="00D648AC" w:rsidP="00F65AFE">
      <w:pPr>
        <w:widowControl w:val="0"/>
        <w:spacing w:line="241" w:lineRule="auto"/>
        <w:ind w:right="-1"/>
        <w:jc w:val="center"/>
        <w:rPr>
          <w:rFonts w:ascii="Times New Roman" w:eastAsia="Times New Roman" w:hAnsi="Times New Roman" w:cs="Times New Roman"/>
          <w:color w:val="000000"/>
          <w:sz w:val="28"/>
          <w:szCs w:val="28"/>
        </w:rPr>
      </w:pPr>
      <w:r w:rsidRPr="0097690E">
        <w:rPr>
          <w:rFonts w:ascii="Times New Roman" w:eastAsia="Times New Roman" w:hAnsi="Times New Roman" w:cs="Times New Roman"/>
          <w:color w:val="000000"/>
          <w:sz w:val="28"/>
          <w:szCs w:val="28"/>
        </w:rPr>
        <w:t xml:space="preserve">Исчисление и соблюдение </w:t>
      </w:r>
      <w:r w:rsidR="00F65AFE" w:rsidRPr="0097690E">
        <w:rPr>
          <w:rFonts w:ascii="Times New Roman" w:eastAsia="Times New Roman" w:hAnsi="Times New Roman" w:cs="Times New Roman"/>
          <w:color w:val="000000"/>
          <w:sz w:val="28"/>
          <w:szCs w:val="28"/>
        </w:rPr>
        <w:t>с</w:t>
      </w:r>
      <w:r w:rsidRPr="0097690E">
        <w:rPr>
          <w:rFonts w:ascii="Times New Roman" w:eastAsia="Times New Roman" w:hAnsi="Times New Roman" w:cs="Times New Roman"/>
          <w:color w:val="000000"/>
          <w:sz w:val="28"/>
          <w:szCs w:val="28"/>
        </w:rPr>
        <w:t>роков</w:t>
      </w:r>
    </w:p>
    <w:p w:rsidR="00D648AC" w:rsidRPr="0097690E" w:rsidRDefault="00D648AC" w:rsidP="00F65AFE">
      <w:pPr>
        <w:widowControl w:val="0"/>
        <w:spacing w:line="241" w:lineRule="auto"/>
        <w:ind w:right="-1"/>
        <w:jc w:val="center"/>
        <w:rPr>
          <w:rFonts w:ascii="Times New Roman" w:eastAsia="Times New Roman" w:hAnsi="Times New Roman" w:cs="Times New Roman"/>
          <w:color w:val="000000"/>
          <w:sz w:val="28"/>
          <w:szCs w:val="28"/>
        </w:rPr>
      </w:pPr>
      <w:r w:rsidRPr="0097690E">
        <w:rPr>
          <w:rFonts w:ascii="Times New Roman" w:eastAsia="Times New Roman" w:hAnsi="Times New Roman" w:cs="Times New Roman"/>
          <w:color w:val="000000"/>
          <w:sz w:val="28"/>
          <w:szCs w:val="28"/>
        </w:rPr>
        <w:t xml:space="preserve"> контрольных (надзорных) мероприятий</w:t>
      </w:r>
    </w:p>
    <w:p w:rsidR="00D648AC" w:rsidRPr="0097690E" w:rsidRDefault="00D648AC" w:rsidP="00D648AC">
      <w:pPr>
        <w:spacing w:after="79" w:line="240" w:lineRule="exact"/>
        <w:rPr>
          <w:rFonts w:ascii="Times New Roman" w:eastAsia="Times New Roman" w:hAnsi="Times New Roman" w:cs="Times New Roman"/>
          <w:sz w:val="24"/>
          <w:szCs w:val="24"/>
        </w:rPr>
      </w:pPr>
    </w:p>
    <w:p w:rsidR="0097690E" w:rsidRDefault="00CC2D84" w:rsidP="0097690E">
      <w:pPr>
        <w:widowControl w:val="0"/>
        <w:tabs>
          <w:tab w:val="left" w:pos="2588"/>
          <w:tab w:val="left" w:pos="3921"/>
          <w:tab w:val="left" w:pos="6422"/>
          <w:tab w:val="left" w:pos="7348"/>
          <w:tab w:val="left" w:pos="9050"/>
        </w:tabs>
        <w:spacing w:line="239" w:lineRule="auto"/>
        <w:ind w:right="119"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w:t>
      </w:r>
      <w:r w:rsidR="00D648AC" w:rsidRPr="0097690E">
        <w:rPr>
          <w:rFonts w:ascii="Times New Roman" w:eastAsia="Times New Roman" w:hAnsi="Times New Roman" w:cs="Times New Roman"/>
          <w:color w:val="000000"/>
          <w:sz w:val="28"/>
          <w:szCs w:val="28"/>
        </w:rPr>
        <w:t>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w:t>
      </w:r>
      <w:r w:rsidR="00F92867" w:rsidRPr="0097690E">
        <w:rPr>
          <w:rFonts w:ascii="Times New Roman" w:eastAsia="Times New Roman" w:hAnsi="Times New Roman" w:cs="Times New Roman"/>
          <w:color w:val="000000"/>
          <w:sz w:val="28"/>
          <w:szCs w:val="28"/>
        </w:rPr>
        <w:t xml:space="preserve"> </w:t>
      </w:r>
      <w:r w:rsidR="00D648AC" w:rsidRPr="0097690E">
        <w:rPr>
          <w:rFonts w:ascii="Times New Roman" w:eastAsia="Times New Roman" w:hAnsi="Times New Roman" w:cs="Times New Roman"/>
          <w:color w:val="000000"/>
          <w:sz w:val="28"/>
          <w:szCs w:val="28"/>
        </w:rPr>
        <w:t>органом</w:t>
      </w:r>
      <w:r w:rsidR="00F92867" w:rsidRPr="0097690E">
        <w:rPr>
          <w:rFonts w:ascii="Times New Roman" w:eastAsia="Times New Roman" w:hAnsi="Times New Roman" w:cs="Times New Roman"/>
          <w:color w:val="000000"/>
          <w:sz w:val="28"/>
          <w:szCs w:val="28"/>
        </w:rPr>
        <w:t xml:space="preserve"> </w:t>
      </w:r>
      <w:r w:rsidR="00D648AC" w:rsidRPr="0097690E">
        <w:rPr>
          <w:rFonts w:ascii="Times New Roman" w:eastAsia="Times New Roman" w:hAnsi="Times New Roman" w:cs="Times New Roman"/>
          <w:color w:val="000000"/>
          <w:sz w:val="28"/>
          <w:szCs w:val="28"/>
        </w:rPr>
        <w:t>контролируемому</w:t>
      </w:r>
      <w:r w:rsidR="00F92867" w:rsidRPr="0097690E">
        <w:rPr>
          <w:rFonts w:ascii="Times New Roman" w:eastAsia="Times New Roman" w:hAnsi="Times New Roman" w:cs="Times New Roman"/>
          <w:color w:val="000000"/>
          <w:sz w:val="28"/>
          <w:szCs w:val="28"/>
        </w:rPr>
        <w:t xml:space="preserve"> лицу </w:t>
      </w:r>
      <w:r w:rsidR="00D648AC" w:rsidRPr="0097690E">
        <w:rPr>
          <w:rFonts w:ascii="Times New Roman" w:eastAsia="Times New Roman" w:hAnsi="Times New Roman" w:cs="Times New Roman"/>
          <w:color w:val="000000"/>
          <w:sz w:val="28"/>
          <w:szCs w:val="28"/>
        </w:rPr>
        <w:t>требования</w:t>
      </w:r>
      <w:r w:rsidR="00F92867" w:rsidRPr="0097690E">
        <w:rPr>
          <w:rFonts w:ascii="Times New Roman" w:eastAsia="Times New Roman" w:hAnsi="Times New Roman" w:cs="Times New Roman"/>
          <w:color w:val="000000"/>
          <w:sz w:val="28"/>
          <w:szCs w:val="28"/>
        </w:rPr>
        <w:t xml:space="preserve"> </w:t>
      </w:r>
      <w:r w:rsidR="00D648AC" w:rsidRPr="0097690E">
        <w:rPr>
          <w:rFonts w:ascii="Times New Roman" w:eastAsia="Times New Roman" w:hAnsi="Times New Roman" w:cs="Times New Roman"/>
          <w:color w:val="000000"/>
          <w:sz w:val="28"/>
          <w:szCs w:val="28"/>
        </w:rPr>
        <w:t xml:space="preserve">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w:t>
      </w:r>
      <w:r w:rsidR="00D648AC" w:rsidRPr="0097690E">
        <w:rPr>
          <w:rFonts w:ascii="Times New Roman" w:eastAsia="Times New Roman" w:hAnsi="Times New Roman" w:cs="Times New Roman"/>
          <w:color w:val="000000"/>
          <w:sz w:val="28"/>
          <w:szCs w:val="28"/>
        </w:rPr>
        <w:lastRenderedPageBreak/>
        <w:t>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r w:rsidR="0097690E" w:rsidRPr="0097690E">
        <w:rPr>
          <w:rFonts w:ascii="Times New Roman" w:eastAsia="Times New Roman" w:hAnsi="Times New Roman" w:cs="Times New Roman"/>
          <w:color w:val="000000"/>
          <w:sz w:val="28"/>
          <w:szCs w:val="28"/>
        </w:rPr>
        <w:t xml:space="preserve"> </w:t>
      </w:r>
      <w:r w:rsidR="0097690E">
        <w:rPr>
          <w:rFonts w:ascii="Times New Roman" w:eastAsia="Times New Roman" w:hAnsi="Times New Roman" w:cs="Times New Roman"/>
          <w:color w:val="000000"/>
          <w:sz w:val="28"/>
          <w:szCs w:val="28"/>
        </w:rPr>
        <w:t>(часть</w:t>
      </w:r>
      <w:r w:rsidR="0097690E" w:rsidRPr="0097690E">
        <w:rPr>
          <w:rFonts w:ascii="Times New Roman" w:eastAsia="Times New Roman" w:hAnsi="Times New Roman" w:cs="Times New Roman"/>
          <w:color w:val="000000"/>
          <w:sz w:val="28"/>
          <w:szCs w:val="28"/>
        </w:rPr>
        <w:t xml:space="preserve"> 7 статьи </w:t>
      </w:r>
      <w:r w:rsidR="0097690E">
        <w:rPr>
          <w:rFonts w:ascii="Times New Roman" w:eastAsia="Times New Roman" w:hAnsi="Times New Roman" w:cs="Times New Roman"/>
          <w:color w:val="000000"/>
          <w:sz w:val="28"/>
          <w:szCs w:val="28"/>
        </w:rPr>
        <w:t>72 Федерального закона № 248-ФЗ).</w:t>
      </w:r>
    </w:p>
    <w:p w:rsidR="00D648AC" w:rsidRPr="0097690E" w:rsidRDefault="0097690E" w:rsidP="0097690E">
      <w:pPr>
        <w:widowControl w:val="0"/>
        <w:tabs>
          <w:tab w:val="left" w:pos="2588"/>
          <w:tab w:val="left" w:pos="3921"/>
          <w:tab w:val="left" w:pos="6422"/>
          <w:tab w:val="left" w:pos="7348"/>
          <w:tab w:val="left" w:pos="9050"/>
        </w:tabs>
        <w:spacing w:line="239" w:lineRule="auto"/>
        <w:ind w:right="119"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w:t>
      </w:r>
      <w:r w:rsidR="00D648AC" w:rsidRPr="0097690E">
        <w:rPr>
          <w:rFonts w:ascii="Times New Roman" w:eastAsia="Times New Roman" w:hAnsi="Times New Roman" w:cs="Times New Roman"/>
          <w:color w:val="000000"/>
          <w:sz w:val="28"/>
          <w:szCs w:val="28"/>
        </w:rPr>
        <w:t>рок проведения выездной проверки не может превышать десять рабочих дней. В отношении</w:t>
      </w:r>
      <w:r w:rsidR="00F92867" w:rsidRPr="0097690E">
        <w:rPr>
          <w:rFonts w:ascii="Times New Roman" w:eastAsia="Times New Roman" w:hAnsi="Times New Roman" w:cs="Times New Roman"/>
          <w:color w:val="000000"/>
          <w:sz w:val="28"/>
          <w:szCs w:val="28"/>
        </w:rPr>
        <w:t xml:space="preserve"> </w:t>
      </w:r>
      <w:r w:rsidR="00D648AC" w:rsidRPr="0097690E">
        <w:rPr>
          <w:rFonts w:ascii="Times New Roman" w:eastAsia="Times New Roman" w:hAnsi="Times New Roman" w:cs="Times New Roman"/>
          <w:color w:val="000000"/>
          <w:sz w:val="28"/>
          <w:szCs w:val="28"/>
        </w:rPr>
        <w:t>одного</w:t>
      </w:r>
      <w:r w:rsidR="00F92867" w:rsidRPr="0097690E">
        <w:rPr>
          <w:rFonts w:ascii="Times New Roman" w:eastAsia="Times New Roman" w:hAnsi="Times New Roman" w:cs="Times New Roman"/>
          <w:color w:val="000000"/>
          <w:sz w:val="28"/>
          <w:szCs w:val="28"/>
        </w:rPr>
        <w:t xml:space="preserve"> </w:t>
      </w:r>
      <w:r w:rsidR="00D648AC" w:rsidRPr="0097690E">
        <w:rPr>
          <w:rFonts w:ascii="Times New Roman" w:eastAsia="Times New Roman" w:hAnsi="Times New Roman" w:cs="Times New Roman"/>
          <w:color w:val="000000"/>
          <w:sz w:val="28"/>
          <w:szCs w:val="28"/>
        </w:rPr>
        <w:t>субъекта</w:t>
      </w:r>
      <w:r w:rsidR="00F92867" w:rsidRPr="0097690E">
        <w:rPr>
          <w:rFonts w:ascii="Times New Roman" w:eastAsia="Times New Roman" w:hAnsi="Times New Roman" w:cs="Times New Roman"/>
          <w:color w:val="000000"/>
          <w:sz w:val="28"/>
          <w:szCs w:val="28"/>
        </w:rPr>
        <w:t xml:space="preserve"> </w:t>
      </w:r>
      <w:r w:rsidR="00D648AC" w:rsidRPr="0097690E">
        <w:rPr>
          <w:rFonts w:ascii="Times New Roman" w:eastAsia="Times New Roman" w:hAnsi="Times New Roman" w:cs="Times New Roman"/>
          <w:color w:val="000000"/>
          <w:sz w:val="28"/>
          <w:szCs w:val="28"/>
        </w:rPr>
        <w:t>малого</w:t>
      </w:r>
      <w:r w:rsidR="00F92867" w:rsidRPr="0097690E">
        <w:rPr>
          <w:rFonts w:ascii="Times New Roman" w:eastAsia="Times New Roman" w:hAnsi="Times New Roman" w:cs="Times New Roman"/>
          <w:color w:val="000000"/>
          <w:sz w:val="28"/>
          <w:szCs w:val="28"/>
        </w:rPr>
        <w:t xml:space="preserve"> </w:t>
      </w:r>
      <w:r w:rsidR="00D648AC" w:rsidRPr="0097690E">
        <w:rPr>
          <w:rFonts w:ascii="Times New Roman" w:eastAsia="Times New Roman" w:hAnsi="Times New Roman" w:cs="Times New Roman"/>
          <w:color w:val="000000"/>
          <w:sz w:val="28"/>
          <w:szCs w:val="28"/>
        </w:rPr>
        <w:t>предпринимательства</w:t>
      </w:r>
      <w:r w:rsidR="00F92867" w:rsidRPr="0097690E">
        <w:rPr>
          <w:rFonts w:ascii="Times New Roman" w:eastAsia="Times New Roman" w:hAnsi="Times New Roman" w:cs="Times New Roman"/>
          <w:color w:val="000000"/>
          <w:sz w:val="28"/>
          <w:szCs w:val="28"/>
        </w:rPr>
        <w:t xml:space="preserve"> </w:t>
      </w:r>
      <w:r w:rsidR="00D648AC" w:rsidRPr="0097690E">
        <w:rPr>
          <w:rFonts w:ascii="Times New Roman" w:eastAsia="Times New Roman" w:hAnsi="Times New Roman" w:cs="Times New Roman"/>
          <w:color w:val="000000"/>
          <w:sz w:val="28"/>
          <w:szCs w:val="28"/>
        </w:rPr>
        <w:t>общий</w:t>
      </w:r>
      <w:r w:rsidR="00F92867" w:rsidRPr="0097690E">
        <w:rPr>
          <w:rFonts w:ascii="Times New Roman" w:eastAsia="Times New Roman" w:hAnsi="Times New Roman" w:cs="Times New Roman"/>
          <w:color w:val="000000"/>
          <w:sz w:val="28"/>
          <w:szCs w:val="28"/>
        </w:rPr>
        <w:t xml:space="preserve"> </w:t>
      </w:r>
      <w:r w:rsidR="00D648AC" w:rsidRPr="0097690E">
        <w:rPr>
          <w:rFonts w:ascii="Times New Roman" w:eastAsia="Times New Roman" w:hAnsi="Times New Roman" w:cs="Times New Roman"/>
          <w:color w:val="000000"/>
          <w:sz w:val="28"/>
          <w:szCs w:val="28"/>
        </w:rPr>
        <w:t>срок взаимодействия в ходе проведения выездной проверки не может превышать пятьдесят часов для</w:t>
      </w:r>
      <w:r w:rsidR="00F92867" w:rsidRPr="0097690E">
        <w:rPr>
          <w:rFonts w:ascii="Times New Roman" w:eastAsia="Times New Roman" w:hAnsi="Times New Roman" w:cs="Times New Roman"/>
          <w:color w:val="000000"/>
          <w:sz w:val="28"/>
          <w:szCs w:val="28"/>
        </w:rPr>
        <w:t xml:space="preserve"> </w:t>
      </w:r>
      <w:r w:rsidR="00697571" w:rsidRPr="0097690E">
        <w:rPr>
          <w:rFonts w:ascii="Times New Roman" w:eastAsia="Times New Roman" w:hAnsi="Times New Roman" w:cs="Times New Roman"/>
          <w:color w:val="000000"/>
          <w:sz w:val="28"/>
          <w:szCs w:val="28"/>
        </w:rPr>
        <w:t>малого предприятия</w:t>
      </w:r>
      <w:r w:rsidR="00F92867" w:rsidRPr="0097690E">
        <w:rPr>
          <w:rFonts w:ascii="Times New Roman" w:eastAsia="Times New Roman" w:hAnsi="Times New Roman" w:cs="Times New Roman"/>
          <w:color w:val="000000"/>
          <w:sz w:val="28"/>
          <w:szCs w:val="28"/>
        </w:rPr>
        <w:t xml:space="preserve"> </w:t>
      </w:r>
      <w:r w:rsidR="00D648AC" w:rsidRPr="0097690E">
        <w:rPr>
          <w:rFonts w:ascii="Times New Roman" w:eastAsia="Times New Roman" w:hAnsi="Times New Roman" w:cs="Times New Roman"/>
          <w:color w:val="000000"/>
          <w:sz w:val="28"/>
          <w:szCs w:val="28"/>
        </w:rPr>
        <w:t>и</w:t>
      </w:r>
      <w:r w:rsidR="00F92867" w:rsidRPr="0097690E">
        <w:rPr>
          <w:rFonts w:ascii="Times New Roman" w:eastAsia="Times New Roman" w:hAnsi="Times New Roman" w:cs="Times New Roman"/>
          <w:color w:val="000000"/>
          <w:sz w:val="28"/>
          <w:szCs w:val="28"/>
        </w:rPr>
        <w:t xml:space="preserve"> </w:t>
      </w:r>
      <w:r w:rsidR="00D648AC" w:rsidRPr="0097690E">
        <w:rPr>
          <w:rFonts w:ascii="Times New Roman" w:eastAsia="Times New Roman" w:hAnsi="Times New Roman" w:cs="Times New Roman"/>
          <w:color w:val="000000"/>
          <w:sz w:val="28"/>
          <w:szCs w:val="28"/>
        </w:rPr>
        <w:t xml:space="preserve">пятнадцать часов </w:t>
      </w:r>
      <w:r w:rsidR="00F92867" w:rsidRPr="0097690E">
        <w:rPr>
          <w:rFonts w:ascii="Times New Roman" w:eastAsia="Times New Roman" w:hAnsi="Times New Roman" w:cs="Times New Roman"/>
          <w:color w:val="000000"/>
          <w:sz w:val="28"/>
          <w:szCs w:val="28"/>
        </w:rPr>
        <w:t>д</w:t>
      </w:r>
      <w:r w:rsidR="00D648AC" w:rsidRPr="0097690E">
        <w:rPr>
          <w:rFonts w:ascii="Times New Roman" w:eastAsia="Times New Roman" w:hAnsi="Times New Roman" w:cs="Times New Roman"/>
          <w:color w:val="000000"/>
          <w:sz w:val="28"/>
          <w:szCs w:val="28"/>
        </w:rPr>
        <w:t xml:space="preserve">ля микропредприятия, за исключением выездной проверки, основанием для проведения которой является пункт 6 части 1 статьи 57 Федерального закона № 248-ФЗ и которая для микропредприятия не может </w:t>
      </w:r>
      <w:r>
        <w:rPr>
          <w:rFonts w:ascii="Times New Roman" w:eastAsia="Times New Roman" w:hAnsi="Times New Roman" w:cs="Times New Roman"/>
          <w:color w:val="000000"/>
          <w:sz w:val="28"/>
          <w:szCs w:val="28"/>
        </w:rPr>
        <w:t>продолжаться более сорока часов (ч</w:t>
      </w:r>
      <w:r w:rsidRPr="0097690E">
        <w:rPr>
          <w:rFonts w:ascii="Times New Roman" w:eastAsia="Times New Roman" w:hAnsi="Times New Roman" w:cs="Times New Roman"/>
          <w:color w:val="000000"/>
          <w:sz w:val="28"/>
          <w:szCs w:val="28"/>
        </w:rPr>
        <w:t>асть 7 статьи 73 Федерального закона № 248-ФЗ</w:t>
      </w:r>
      <w:r>
        <w:rPr>
          <w:rFonts w:ascii="Times New Roman" w:eastAsia="Times New Roman" w:hAnsi="Times New Roman" w:cs="Times New Roman"/>
          <w:color w:val="000000"/>
          <w:sz w:val="28"/>
          <w:szCs w:val="28"/>
        </w:rPr>
        <w:t>).</w:t>
      </w:r>
    </w:p>
    <w:p w:rsidR="00D648AC" w:rsidRPr="0097690E" w:rsidRDefault="0097690E" w:rsidP="00F65AFE">
      <w:pPr>
        <w:widowControl w:val="0"/>
        <w:spacing w:line="239" w:lineRule="auto"/>
        <w:ind w:right="12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w:t>
      </w:r>
      <w:r w:rsidR="00D648AC" w:rsidRPr="0097690E">
        <w:rPr>
          <w:rFonts w:ascii="Times New Roman" w:eastAsia="Times New Roman" w:hAnsi="Times New Roman" w:cs="Times New Roman"/>
          <w:color w:val="000000"/>
          <w:sz w:val="28"/>
          <w:szCs w:val="28"/>
        </w:rPr>
        <w:t>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r w:rsidR="00BA7585">
        <w:rPr>
          <w:rFonts w:ascii="Times New Roman" w:eastAsia="Times New Roman" w:hAnsi="Times New Roman" w:cs="Times New Roman"/>
          <w:color w:val="000000"/>
          <w:sz w:val="28"/>
          <w:szCs w:val="28"/>
        </w:rPr>
        <w:t xml:space="preserve"> (ч</w:t>
      </w:r>
      <w:r w:rsidRPr="0097690E">
        <w:rPr>
          <w:rFonts w:ascii="Times New Roman" w:eastAsia="Times New Roman" w:hAnsi="Times New Roman" w:cs="Times New Roman"/>
          <w:color w:val="000000"/>
          <w:sz w:val="28"/>
          <w:szCs w:val="28"/>
        </w:rPr>
        <w:t>астью 5 статьи 70 Федерального закона № 248-ФЗ</w:t>
      </w:r>
      <w:r w:rsidR="00BA7585">
        <w:rPr>
          <w:rFonts w:ascii="Times New Roman" w:eastAsia="Times New Roman" w:hAnsi="Times New Roman" w:cs="Times New Roman"/>
          <w:color w:val="000000"/>
          <w:sz w:val="28"/>
          <w:szCs w:val="28"/>
        </w:rPr>
        <w:t>).</w:t>
      </w:r>
    </w:p>
    <w:p w:rsidR="00D648AC" w:rsidRPr="0097690E" w:rsidRDefault="00D648AC" w:rsidP="00F65AFE">
      <w:pPr>
        <w:widowControl w:val="0"/>
        <w:spacing w:line="239" w:lineRule="auto"/>
        <w:ind w:right="123" w:firstLine="709"/>
        <w:jc w:val="both"/>
        <w:rPr>
          <w:rFonts w:ascii="Times New Roman" w:eastAsia="Times New Roman" w:hAnsi="Times New Roman" w:cs="Times New Roman"/>
          <w:color w:val="000000"/>
          <w:sz w:val="28"/>
          <w:szCs w:val="28"/>
        </w:rPr>
      </w:pPr>
      <w:r w:rsidRPr="0097690E">
        <w:rPr>
          <w:rFonts w:ascii="Times New Roman" w:eastAsia="Times New Roman" w:hAnsi="Times New Roman" w:cs="Times New Roman"/>
          <w:color w:val="000000"/>
          <w:sz w:val="28"/>
          <w:szCs w:val="28"/>
        </w:rPr>
        <w:t>Частью 6 статью 75 Федерального закона № 248-ФЗ предусмотрено, что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D648AC" w:rsidRPr="0097690E" w:rsidRDefault="00D648AC" w:rsidP="00D648AC">
      <w:pPr>
        <w:spacing w:after="108" w:line="240" w:lineRule="exact"/>
        <w:rPr>
          <w:rFonts w:ascii="Times New Roman" w:eastAsia="Times New Roman" w:hAnsi="Times New Roman" w:cs="Times New Roman"/>
          <w:sz w:val="24"/>
          <w:szCs w:val="24"/>
        </w:rPr>
      </w:pPr>
    </w:p>
    <w:p w:rsidR="00D648AC" w:rsidRPr="00BA7585" w:rsidRDefault="00D648AC" w:rsidP="00E40487">
      <w:pPr>
        <w:widowControl w:val="0"/>
        <w:spacing w:line="239" w:lineRule="auto"/>
        <w:ind w:right="-1"/>
        <w:jc w:val="center"/>
        <w:rPr>
          <w:rFonts w:ascii="Times New Roman" w:eastAsia="Times New Roman" w:hAnsi="Times New Roman" w:cs="Times New Roman"/>
          <w:color w:val="000000"/>
          <w:sz w:val="28"/>
          <w:szCs w:val="28"/>
        </w:rPr>
      </w:pPr>
      <w:r w:rsidRPr="0097690E">
        <w:rPr>
          <w:rFonts w:ascii="Times New Roman" w:eastAsia="Times New Roman" w:hAnsi="Times New Roman" w:cs="Times New Roman"/>
          <w:color w:val="000000"/>
          <w:sz w:val="28"/>
          <w:szCs w:val="28"/>
        </w:rPr>
        <w:t xml:space="preserve">Соблюдение прав контролируемых лиц при </w:t>
      </w:r>
      <w:r w:rsidR="00F65AFE" w:rsidRPr="0097690E">
        <w:rPr>
          <w:rFonts w:ascii="Times New Roman" w:eastAsia="Times New Roman" w:hAnsi="Times New Roman" w:cs="Times New Roman"/>
          <w:color w:val="000000"/>
          <w:sz w:val="28"/>
          <w:szCs w:val="28"/>
        </w:rPr>
        <w:t>о</w:t>
      </w:r>
      <w:r w:rsidRPr="0097690E">
        <w:rPr>
          <w:rFonts w:ascii="Times New Roman" w:eastAsia="Times New Roman" w:hAnsi="Times New Roman" w:cs="Times New Roman"/>
          <w:color w:val="000000"/>
          <w:sz w:val="28"/>
          <w:szCs w:val="28"/>
        </w:rPr>
        <w:t xml:space="preserve">рганизации и проведении контрольных </w:t>
      </w:r>
      <w:r w:rsidRPr="00BA7585">
        <w:rPr>
          <w:rFonts w:ascii="Times New Roman" w:eastAsia="Times New Roman" w:hAnsi="Times New Roman" w:cs="Times New Roman"/>
          <w:color w:val="000000"/>
          <w:sz w:val="28"/>
          <w:szCs w:val="28"/>
        </w:rPr>
        <w:t>(надзорных) мероприятий</w:t>
      </w:r>
    </w:p>
    <w:p w:rsidR="00D648AC" w:rsidRPr="00BA7585" w:rsidRDefault="00D648AC" w:rsidP="00D648AC">
      <w:pPr>
        <w:spacing w:after="81" w:line="240" w:lineRule="exact"/>
        <w:rPr>
          <w:rFonts w:ascii="Times New Roman" w:eastAsia="Times New Roman" w:hAnsi="Times New Roman" w:cs="Times New Roman"/>
          <w:sz w:val="24"/>
          <w:szCs w:val="24"/>
        </w:rPr>
      </w:pPr>
    </w:p>
    <w:p w:rsidR="00F92867" w:rsidRPr="00BA7585" w:rsidRDefault="00D648AC" w:rsidP="00F65AFE">
      <w:pPr>
        <w:widowControl w:val="0"/>
        <w:tabs>
          <w:tab w:val="left" w:pos="2687"/>
          <w:tab w:val="left" w:pos="3587"/>
          <w:tab w:val="left" w:pos="5332"/>
          <w:tab w:val="left" w:pos="7761"/>
        </w:tabs>
        <w:spacing w:line="239" w:lineRule="auto"/>
        <w:ind w:right="120" w:firstLine="709"/>
        <w:jc w:val="both"/>
        <w:rPr>
          <w:rFonts w:ascii="Times New Roman" w:eastAsia="Times New Roman" w:hAnsi="Times New Roman" w:cs="Times New Roman"/>
          <w:color w:val="000000"/>
          <w:sz w:val="28"/>
          <w:szCs w:val="28"/>
        </w:rPr>
      </w:pPr>
      <w:r w:rsidRPr="00BA7585">
        <w:rPr>
          <w:rFonts w:ascii="Times New Roman" w:eastAsia="Times New Roman" w:hAnsi="Times New Roman" w:cs="Times New Roman"/>
          <w:color w:val="000000"/>
          <w:sz w:val="28"/>
          <w:szCs w:val="28"/>
        </w:rPr>
        <w:t>В 202</w:t>
      </w:r>
      <w:r w:rsidR="00197E6C">
        <w:rPr>
          <w:rFonts w:ascii="Times New Roman" w:eastAsia="Times New Roman" w:hAnsi="Times New Roman" w:cs="Times New Roman"/>
          <w:color w:val="000000"/>
          <w:sz w:val="28"/>
          <w:szCs w:val="28"/>
        </w:rPr>
        <w:t>5</w:t>
      </w:r>
      <w:r w:rsidR="001B22C2">
        <w:rPr>
          <w:rFonts w:ascii="Times New Roman" w:eastAsia="Times New Roman" w:hAnsi="Times New Roman" w:cs="Times New Roman"/>
          <w:color w:val="000000"/>
          <w:sz w:val="28"/>
          <w:szCs w:val="28"/>
        </w:rPr>
        <w:t xml:space="preserve"> </w:t>
      </w:r>
      <w:r w:rsidRPr="00BA7585">
        <w:rPr>
          <w:rFonts w:ascii="Times New Roman" w:eastAsia="Times New Roman" w:hAnsi="Times New Roman" w:cs="Times New Roman"/>
          <w:color w:val="000000"/>
          <w:sz w:val="28"/>
          <w:szCs w:val="28"/>
        </w:rPr>
        <w:t>году, руководствуясь статьей 29 Федерального закона № 248-ФЗ должностные</w:t>
      </w:r>
      <w:r w:rsidR="00F92867" w:rsidRPr="00BA7585">
        <w:rPr>
          <w:rFonts w:ascii="Times New Roman" w:eastAsia="Times New Roman" w:hAnsi="Times New Roman" w:cs="Times New Roman"/>
          <w:color w:val="000000"/>
          <w:sz w:val="28"/>
          <w:szCs w:val="28"/>
        </w:rPr>
        <w:t xml:space="preserve"> </w:t>
      </w:r>
      <w:r w:rsidRPr="00BA7585">
        <w:rPr>
          <w:rFonts w:ascii="Times New Roman" w:eastAsia="Times New Roman" w:hAnsi="Times New Roman" w:cs="Times New Roman"/>
          <w:color w:val="000000"/>
          <w:sz w:val="28"/>
          <w:szCs w:val="28"/>
        </w:rPr>
        <w:t>лица</w:t>
      </w:r>
      <w:r w:rsidR="00F92867" w:rsidRPr="00BA7585">
        <w:rPr>
          <w:rFonts w:ascii="Times New Roman" w:eastAsia="Times New Roman" w:hAnsi="Times New Roman" w:cs="Times New Roman"/>
          <w:color w:val="000000"/>
          <w:sz w:val="28"/>
          <w:szCs w:val="28"/>
        </w:rPr>
        <w:t xml:space="preserve"> </w:t>
      </w:r>
      <w:r w:rsidRPr="00BA7585">
        <w:rPr>
          <w:rFonts w:ascii="Times New Roman" w:eastAsia="Times New Roman" w:hAnsi="Times New Roman" w:cs="Times New Roman"/>
          <w:color w:val="000000"/>
          <w:sz w:val="28"/>
          <w:szCs w:val="28"/>
        </w:rPr>
        <w:t>Инспекции,</w:t>
      </w:r>
      <w:r w:rsidR="00F92867" w:rsidRPr="00BA7585">
        <w:rPr>
          <w:rFonts w:ascii="Times New Roman" w:eastAsia="Times New Roman" w:hAnsi="Times New Roman" w:cs="Times New Roman"/>
          <w:color w:val="000000"/>
          <w:sz w:val="28"/>
          <w:szCs w:val="28"/>
        </w:rPr>
        <w:t xml:space="preserve"> </w:t>
      </w:r>
      <w:r w:rsidRPr="00BA7585">
        <w:rPr>
          <w:rFonts w:ascii="Times New Roman" w:eastAsia="Times New Roman" w:hAnsi="Times New Roman" w:cs="Times New Roman"/>
          <w:color w:val="000000"/>
          <w:sz w:val="28"/>
          <w:szCs w:val="28"/>
        </w:rPr>
        <w:t>осуществляющие</w:t>
      </w:r>
      <w:r w:rsidR="00F92867" w:rsidRPr="00BA7585">
        <w:rPr>
          <w:rFonts w:ascii="Times New Roman" w:eastAsia="Times New Roman" w:hAnsi="Times New Roman" w:cs="Times New Roman"/>
          <w:color w:val="000000"/>
          <w:sz w:val="28"/>
          <w:szCs w:val="28"/>
        </w:rPr>
        <w:t xml:space="preserve"> </w:t>
      </w:r>
      <w:r w:rsidRPr="00BA7585">
        <w:rPr>
          <w:rFonts w:ascii="Times New Roman" w:eastAsia="Times New Roman" w:hAnsi="Times New Roman" w:cs="Times New Roman"/>
          <w:color w:val="000000"/>
          <w:sz w:val="28"/>
          <w:szCs w:val="28"/>
        </w:rPr>
        <w:t>контрольно-надзорные мероприятия, соблюдали законодательство Российской Федерации, права и законные интересы контролируемых лиц.</w:t>
      </w:r>
    </w:p>
    <w:p w:rsidR="00D648AC" w:rsidRPr="00BA7585" w:rsidRDefault="00D648AC" w:rsidP="00F65AFE">
      <w:pPr>
        <w:widowControl w:val="0"/>
        <w:tabs>
          <w:tab w:val="left" w:pos="2687"/>
          <w:tab w:val="left" w:pos="3587"/>
          <w:tab w:val="left" w:pos="5332"/>
          <w:tab w:val="left" w:pos="7761"/>
        </w:tabs>
        <w:spacing w:line="239" w:lineRule="auto"/>
        <w:ind w:right="120" w:firstLine="709"/>
        <w:jc w:val="both"/>
        <w:rPr>
          <w:rFonts w:ascii="Times New Roman" w:eastAsia="Times New Roman" w:hAnsi="Times New Roman" w:cs="Times New Roman"/>
          <w:color w:val="000000"/>
          <w:sz w:val="28"/>
          <w:szCs w:val="28"/>
        </w:rPr>
      </w:pPr>
      <w:r w:rsidRPr="00BA7585">
        <w:rPr>
          <w:rFonts w:ascii="Times New Roman" w:eastAsia="Times New Roman" w:hAnsi="Times New Roman" w:cs="Times New Roman"/>
          <w:color w:val="000000"/>
          <w:sz w:val="28"/>
          <w:szCs w:val="28"/>
        </w:rPr>
        <w:t>При проведении Инспекцией проверок соблюдались права контролируемого лица, установленные статьей 36 Федерального закона, а именно:</w:t>
      </w:r>
    </w:p>
    <w:p w:rsidR="00D648AC" w:rsidRPr="00BA7585" w:rsidRDefault="00D648AC" w:rsidP="00F65AFE">
      <w:pPr>
        <w:widowControl w:val="0"/>
        <w:tabs>
          <w:tab w:val="left" w:pos="3000"/>
          <w:tab w:val="left" w:pos="5276"/>
          <w:tab w:val="left" w:pos="7223"/>
          <w:tab w:val="left" w:pos="9068"/>
          <w:tab w:val="left" w:pos="10381"/>
        </w:tabs>
        <w:spacing w:line="239" w:lineRule="auto"/>
        <w:ind w:right="123" w:firstLine="709"/>
        <w:jc w:val="both"/>
        <w:rPr>
          <w:rFonts w:ascii="Times New Roman" w:eastAsia="Times New Roman" w:hAnsi="Times New Roman" w:cs="Times New Roman"/>
          <w:color w:val="000000"/>
          <w:sz w:val="28"/>
          <w:szCs w:val="28"/>
        </w:rPr>
      </w:pPr>
      <w:r w:rsidRPr="00BA7585">
        <w:rPr>
          <w:rFonts w:ascii="Times New Roman" w:eastAsia="Times New Roman" w:hAnsi="Times New Roman" w:cs="Times New Roman"/>
          <w:color w:val="000000"/>
          <w:sz w:val="28"/>
          <w:szCs w:val="28"/>
        </w:rP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w:t>
      </w:r>
      <w:r w:rsidR="00F92867" w:rsidRPr="00BA7585">
        <w:rPr>
          <w:rFonts w:ascii="Times New Roman" w:eastAsia="Times New Roman" w:hAnsi="Times New Roman" w:cs="Times New Roman"/>
          <w:color w:val="000000"/>
          <w:sz w:val="28"/>
          <w:szCs w:val="28"/>
        </w:rPr>
        <w:t xml:space="preserve"> </w:t>
      </w:r>
      <w:r w:rsidRPr="00BA7585">
        <w:rPr>
          <w:rFonts w:ascii="Times New Roman" w:eastAsia="Times New Roman" w:hAnsi="Times New Roman" w:cs="Times New Roman"/>
          <w:color w:val="000000"/>
          <w:sz w:val="28"/>
          <w:szCs w:val="28"/>
        </w:rPr>
        <w:t>взаимодействие</w:t>
      </w:r>
      <w:r w:rsidR="00F92867" w:rsidRPr="00BA7585">
        <w:rPr>
          <w:rFonts w:ascii="Times New Roman" w:eastAsia="Times New Roman" w:hAnsi="Times New Roman" w:cs="Times New Roman"/>
          <w:color w:val="000000"/>
          <w:sz w:val="28"/>
          <w:szCs w:val="28"/>
        </w:rPr>
        <w:t xml:space="preserve"> </w:t>
      </w:r>
      <w:r w:rsidRPr="00BA7585">
        <w:rPr>
          <w:rFonts w:ascii="Times New Roman" w:eastAsia="Times New Roman" w:hAnsi="Times New Roman" w:cs="Times New Roman"/>
          <w:color w:val="000000"/>
          <w:sz w:val="28"/>
          <w:szCs w:val="28"/>
        </w:rPr>
        <w:t>контрольных</w:t>
      </w:r>
      <w:r w:rsidR="00F92867" w:rsidRPr="00BA7585">
        <w:rPr>
          <w:rFonts w:ascii="Times New Roman" w:eastAsia="Times New Roman" w:hAnsi="Times New Roman" w:cs="Times New Roman"/>
          <w:color w:val="000000"/>
          <w:sz w:val="28"/>
          <w:szCs w:val="28"/>
        </w:rPr>
        <w:t xml:space="preserve"> </w:t>
      </w:r>
      <w:r w:rsidRPr="00BA7585">
        <w:rPr>
          <w:rFonts w:ascii="Times New Roman" w:eastAsia="Times New Roman" w:hAnsi="Times New Roman" w:cs="Times New Roman"/>
          <w:color w:val="000000"/>
          <w:sz w:val="28"/>
          <w:szCs w:val="28"/>
        </w:rPr>
        <w:t>(надзорных)</w:t>
      </w:r>
      <w:r w:rsidR="00F92867" w:rsidRPr="00BA7585">
        <w:rPr>
          <w:rFonts w:ascii="Times New Roman" w:eastAsia="Times New Roman" w:hAnsi="Times New Roman" w:cs="Times New Roman"/>
          <w:color w:val="000000"/>
          <w:sz w:val="28"/>
          <w:szCs w:val="28"/>
        </w:rPr>
        <w:t xml:space="preserve"> </w:t>
      </w:r>
      <w:r w:rsidRPr="00BA7585">
        <w:rPr>
          <w:rFonts w:ascii="Times New Roman" w:eastAsia="Times New Roman" w:hAnsi="Times New Roman" w:cs="Times New Roman"/>
          <w:color w:val="000000"/>
          <w:sz w:val="28"/>
          <w:szCs w:val="28"/>
        </w:rPr>
        <w:t>органов</w:t>
      </w:r>
      <w:r w:rsidR="00F92867" w:rsidRPr="00BA7585">
        <w:rPr>
          <w:rFonts w:ascii="Times New Roman" w:eastAsia="Times New Roman" w:hAnsi="Times New Roman" w:cs="Times New Roman"/>
          <w:color w:val="000000"/>
          <w:sz w:val="28"/>
          <w:szCs w:val="28"/>
        </w:rPr>
        <w:t xml:space="preserve"> </w:t>
      </w:r>
      <w:r w:rsidRPr="00BA7585">
        <w:rPr>
          <w:rFonts w:ascii="Times New Roman" w:eastAsia="Times New Roman" w:hAnsi="Times New Roman" w:cs="Times New Roman"/>
          <w:color w:val="000000"/>
          <w:sz w:val="28"/>
          <w:szCs w:val="28"/>
        </w:rPr>
        <w:t>с контролируемыми лицами;</w:t>
      </w:r>
    </w:p>
    <w:p w:rsidR="00D648AC" w:rsidRPr="00BA7585" w:rsidRDefault="00D648AC" w:rsidP="00F65AFE">
      <w:pPr>
        <w:widowControl w:val="0"/>
        <w:tabs>
          <w:tab w:val="left" w:pos="2783"/>
          <w:tab w:val="left" w:pos="4728"/>
          <w:tab w:val="left" w:pos="6687"/>
          <w:tab w:val="left" w:pos="7245"/>
          <w:tab w:val="left" w:pos="9542"/>
        </w:tabs>
        <w:spacing w:before="1" w:line="239" w:lineRule="auto"/>
        <w:ind w:right="127" w:firstLine="709"/>
        <w:jc w:val="both"/>
        <w:rPr>
          <w:rFonts w:ascii="Times New Roman" w:eastAsia="Times New Roman" w:hAnsi="Times New Roman" w:cs="Times New Roman"/>
          <w:color w:val="000000"/>
          <w:sz w:val="28"/>
          <w:szCs w:val="28"/>
        </w:rPr>
      </w:pPr>
      <w:r w:rsidRPr="00BA7585">
        <w:rPr>
          <w:rFonts w:ascii="Times New Roman" w:eastAsia="Times New Roman" w:hAnsi="Times New Roman" w:cs="Times New Roman"/>
          <w:color w:val="000000"/>
          <w:sz w:val="28"/>
          <w:szCs w:val="28"/>
        </w:rP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w:t>
      </w:r>
      <w:r w:rsidR="00F65AFE" w:rsidRPr="00BA7585">
        <w:rPr>
          <w:rFonts w:ascii="Times New Roman" w:eastAsia="Times New Roman" w:hAnsi="Times New Roman" w:cs="Times New Roman"/>
          <w:color w:val="000000"/>
          <w:sz w:val="28"/>
          <w:szCs w:val="28"/>
        </w:rPr>
        <w:t xml:space="preserve"> </w:t>
      </w:r>
      <w:r w:rsidRPr="00BA7585">
        <w:rPr>
          <w:rFonts w:ascii="Times New Roman" w:eastAsia="Times New Roman" w:hAnsi="Times New Roman" w:cs="Times New Roman"/>
          <w:color w:val="000000"/>
          <w:sz w:val="28"/>
          <w:szCs w:val="28"/>
        </w:rPr>
        <w:t>(надзорного)</w:t>
      </w:r>
      <w:r w:rsidR="00F65AFE" w:rsidRPr="00BA7585">
        <w:rPr>
          <w:rFonts w:ascii="Times New Roman" w:eastAsia="Times New Roman" w:hAnsi="Times New Roman" w:cs="Times New Roman"/>
          <w:color w:val="000000"/>
          <w:sz w:val="28"/>
          <w:szCs w:val="28"/>
        </w:rPr>
        <w:t xml:space="preserve"> </w:t>
      </w:r>
      <w:r w:rsidRPr="00BA7585">
        <w:rPr>
          <w:rFonts w:ascii="Times New Roman" w:eastAsia="Times New Roman" w:hAnsi="Times New Roman" w:cs="Times New Roman"/>
          <w:color w:val="000000"/>
          <w:sz w:val="28"/>
          <w:szCs w:val="28"/>
        </w:rPr>
        <w:t>мероприятия</w:t>
      </w:r>
      <w:r w:rsidR="00F65AFE" w:rsidRPr="00BA7585">
        <w:rPr>
          <w:rFonts w:ascii="Times New Roman" w:eastAsia="Times New Roman" w:hAnsi="Times New Roman" w:cs="Times New Roman"/>
          <w:color w:val="000000"/>
          <w:sz w:val="28"/>
          <w:szCs w:val="28"/>
        </w:rPr>
        <w:t xml:space="preserve"> </w:t>
      </w:r>
      <w:r w:rsidRPr="00BA7585">
        <w:rPr>
          <w:rFonts w:ascii="Times New Roman" w:eastAsia="Times New Roman" w:hAnsi="Times New Roman" w:cs="Times New Roman"/>
          <w:color w:val="000000"/>
          <w:sz w:val="28"/>
          <w:szCs w:val="28"/>
        </w:rPr>
        <w:t>и</w:t>
      </w:r>
      <w:r w:rsidR="00F65AFE" w:rsidRPr="00BA7585">
        <w:rPr>
          <w:rFonts w:ascii="Times New Roman" w:eastAsia="Times New Roman" w:hAnsi="Times New Roman" w:cs="Times New Roman"/>
          <w:color w:val="000000"/>
          <w:sz w:val="28"/>
          <w:szCs w:val="28"/>
        </w:rPr>
        <w:t xml:space="preserve"> предоставление </w:t>
      </w:r>
      <w:r w:rsidRPr="00BA7585">
        <w:rPr>
          <w:rFonts w:ascii="Times New Roman" w:eastAsia="Times New Roman" w:hAnsi="Times New Roman" w:cs="Times New Roman"/>
          <w:color w:val="000000"/>
          <w:sz w:val="28"/>
          <w:szCs w:val="28"/>
        </w:rPr>
        <w:t>которой предусмотрено федеральными законами;</w:t>
      </w:r>
    </w:p>
    <w:p w:rsidR="00D648AC" w:rsidRPr="00BA7585" w:rsidRDefault="00D648AC" w:rsidP="00F65AFE">
      <w:pPr>
        <w:widowControl w:val="0"/>
        <w:tabs>
          <w:tab w:val="left" w:pos="2354"/>
          <w:tab w:val="left" w:pos="3677"/>
          <w:tab w:val="left" w:pos="4670"/>
          <w:tab w:val="left" w:pos="5919"/>
          <w:tab w:val="left" w:pos="6413"/>
          <w:tab w:val="left" w:pos="7157"/>
          <w:tab w:val="left" w:pos="7648"/>
          <w:tab w:val="left" w:pos="8874"/>
          <w:tab w:val="left" w:pos="9506"/>
        </w:tabs>
        <w:spacing w:line="239" w:lineRule="auto"/>
        <w:ind w:right="120" w:firstLine="709"/>
        <w:jc w:val="both"/>
        <w:rPr>
          <w:rFonts w:ascii="Times New Roman" w:eastAsia="Times New Roman" w:hAnsi="Times New Roman" w:cs="Times New Roman"/>
          <w:color w:val="000000"/>
          <w:sz w:val="28"/>
          <w:szCs w:val="28"/>
        </w:rPr>
      </w:pPr>
      <w:r w:rsidRPr="00BA7585">
        <w:rPr>
          <w:rFonts w:ascii="Times New Roman" w:eastAsia="Times New Roman" w:hAnsi="Times New Roman" w:cs="Times New Roman"/>
          <w:color w:val="000000"/>
          <w:sz w:val="28"/>
          <w:szCs w:val="28"/>
        </w:rPr>
        <w:t>3) получать от контрольного (надзорного) органа информацию о сведениях,</w:t>
      </w:r>
      <w:r w:rsidR="00BC2CD3" w:rsidRPr="00BA7585">
        <w:rPr>
          <w:rFonts w:ascii="Times New Roman" w:eastAsia="Times New Roman" w:hAnsi="Times New Roman" w:cs="Times New Roman"/>
          <w:color w:val="000000"/>
          <w:sz w:val="28"/>
          <w:szCs w:val="28"/>
        </w:rPr>
        <w:t xml:space="preserve"> </w:t>
      </w:r>
      <w:r w:rsidRPr="00BA7585">
        <w:rPr>
          <w:rFonts w:ascii="Times New Roman" w:eastAsia="Times New Roman" w:hAnsi="Times New Roman" w:cs="Times New Roman"/>
          <w:color w:val="000000"/>
          <w:sz w:val="28"/>
          <w:szCs w:val="28"/>
        </w:rPr>
        <w:t>которые</w:t>
      </w:r>
      <w:r w:rsidR="00F65AFE" w:rsidRPr="00BA7585">
        <w:rPr>
          <w:rFonts w:ascii="Times New Roman" w:eastAsia="Times New Roman" w:hAnsi="Times New Roman" w:cs="Times New Roman"/>
          <w:color w:val="000000"/>
          <w:sz w:val="28"/>
          <w:szCs w:val="28"/>
        </w:rPr>
        <w:t xml:space="preserve"> </w:t>
      </w:r>
      <w:r w:rsidRPr="00BA7585">
        <w:rPr>
          <w:rFonts w:ascii="Times New Roman" w:eastAsia="Times New Roman" w:hAnsi="Times New Roman" w:cs="Times New Roman"/>
          <w:color w:val="000000"/>
          <w:sz w:val="28"/>
          <w:szCs w:val="28"/>
        </w:rPr>
        <w:t>стали</w:t>
      </w:r>
      <w:r w:rsidR="00781589" w:rsidRPr="00BA7585">
        <w:rPr>
          <w:rFonts w:ascii="Times New Roman" w:eastAsia="Times New Roman" w:hAnsi="Times New Roman" w:cs="Times New Roman"/>
          <w:color w:val="000000"/>
          <w:sz w:val="28"/>
          <w:szCs w:val="28"/>
        </w:rPr>
        <w:t xml:space="preserve"> </w:t>
      </w:r>
      <w:r w:rsidRPr="00BA7585">
        <w:rPr>
          <w:rFonts w:ascii="Times New Roman" w:eastAsia="Times New Roman" w:hAnsi="Times New Roman" w:cs="Times New Roman"/>
          <w:color w:val="000000"/>
          <w:sz w:val="28"/>
          <w:szCs w:val="28"/>
        </w:rPr>
        <w:t>основанием</w:t>
      </w:r>
      <w:r w:rsidR="00781589" w:rsidRPr="00BA7585">
        <w:rPr>
          <w:rFonts w:ascii="Times New Roman" w:eastAsia="Times New Roman" w:hAnsi="Times New Roman" w:cs="Times New Roman"/>
          <w:color w:val="000000"/>
          <w:sz w:val="28"/>
          <w:szCs w:val="28"/>
        </w:rPr>
        <w:t xml:space="preserve"> </w:t>
      </w:r>
      <w:r w:rsidRPr="00BA7585">
        <w:rPr>
          <w:rFonts w:ascii="Times New Roman" w:eastAsia="Times New Roman" w:hAnsi="Times New Roman" w:cs="Times New Roman"/>
          <w:color w:val="000000"/>
          <w:sz w:val="28"/>
          <w:szCs w:val="28"/>
        </w:rPr>
        <w:t>для</w:t>
      </w:r>
      <w:r w:rsidR="00781589" w:rsidRPr="00BA7585">
        <w:rPr>
          <w:rFonts w:ascii="Times New Roman" w:eastAsia="Times New Roman" w:hAnsi="Times New Roman" w:cs="Times New Roman"/>
          <w:color w:val="000000"/>
          <w:sz w:val="28"/>
          <w:szCs w:val="28"/>
        </w:rPr>
        <w:t xml:space="preserve"> </w:t>
      </w:r>
      <w:r w:rsidRPr="00BA7585">
        <w:rPr>
          <w:rFonts w:ascii="Times New Roman" w:eastAsia="Times New Roman" w:hAnsi="Times New Roman" w:cs="Times New Roman"/>
          <w:color w:val="000000"/>
          <w:sz w:val="28"/>
          <w:szCs w:val="28"/>
        </w:rPr>
        <w:t>проведения</w:t>
      </w:r>
      <w:r w:rsidR="00781589" w:rsidRPr="00BA7585">
        <w:rPr>
          <w:rFonts w:ascii="Times New Roman" w:eastAsia="Times New Roman" w:hAnsi="Times New Roman" w:cs="Times New Roman"/>
          <w:color w:val="000000"/>
          <w:sz w:val="28"/>
          <w:szCs w:val="28"/>
        </w:rPr>
        <w:t xml:space="preserve"> </w:t>
      </w:r>
      <w:r w:rsidRPr="00BA7585">
        <w:rPr>
          <w:rFonts w:ascii="Times New Roman" w:eastAsia="Times New Roman" w:hAnsi="Times New Roman" w:cs="Times New Roman"/>
          <w:color w:val="000000"/>
          <w:sz w:val="28"/>
          <w:szCs w:val="28"/>
        </w:rPr>
        <w:t xml:space="preserve">внепланового контрольного (надзорного) мероприятия, в том числе в случае проведения указанного мероприятия по </w:t>
      </w:r>
      <w:r w:rsidRPr="00BA7585">
        <w:rPr>
          <w:rFonts w:ascii="Times New Roman" w:eastAsia="Times New Roman" w:hAnsi="Times New Roman" w:cs="Times New Roman"/>
          <w:color w:val="000000"/>
          <w:sz w:val="28"/>
          <w:szCs w:val="28"/>
        </w:rPr>
        <w:lastRenderedPageBreak/>
        <w:t xml:space="preserve">требованию прокурора о проведении контрольного (надзорного) </w:t>
      </w:r>
      <w:r w:rsidR="00BC2CD3" w:rsidRPr="00BA7585">
        <w:rPr>
          <w:rFonts w:ascii="Times New Roman" w:eastAsia="Times New Roman" w:hAnsi="Times New Roman" w:cs="Times New Roman"/>
          <w:color w:val="000000"/>
          <w:sz w:val="28"/>
          <w:szCs w:val="28"/>
        </w:rPr>
        <w:t xml:space="preserve">мероприятия </w:t>
      </w:r>
      <w:r w:rsidRPr="00BA7585">
        <w:rPr>
          <w:rFonts w:ascii="Times New Roman" w:eastAsia="Times New Roman" w:hAnsi="Times New Roman" w:cs="Times New Roman"/>
          <w:color w:val="000000"/>
          <w:sz w:val="28"/>
          <w:szCs w:val="28"/>
        </w:rPr>
        <w:t>в рамках</w:t>
      </w:r>
      <w:r w:rsidR="00BC2CD3" w:rsidRPr="00BA7585">
        <w:rPr>
          <w:rFonts w:ascii="Times New Roman" w:eastAsia="Times New Roman" w:hAnsi="Times New Roman" w:cs="Times New Roman"/>
          <w:color w:val="000000"/>
          <w:sz w:val="28"/>
          <w:szCs w:val="28"/>
        </w:rPr>
        <w:t xml:space="preserve"> </w:t>
      </w:r>
      <w:r w:rsidRPr="00BA7585">
        <w:rPr>
          <w:rFonts w:ascii="Times New Roman" w:eastAsia="Times New Roman" w:hAnsi="Times New Roman" w:cs="Times New Roman"/>
          <w:color w:val="000000"/>
          <w:sz w:val="28"/>
          <w:szCs w:val="28"/>
        </w:rPr>
        <w:t>надзора</w:t>
      </w:r>
      <w:r w:rsidR="00781589" w:rsidRPr="00BA7585">
        <w:rPr>
          <w:rFonts w:ascii="Times New Roman" w:eastAsia="Times New Roman" w:hAnsi="Times New Roman" w:cs="Times New Roman"/>
          <w:color w:val="000000"/>
          <w:sz w:val="28"/>
          <w:szCs w:val="28"/>
        </w:rPr>
        <w:t xml:space="preserve"> </w:t>
      </w:r>
      <w:r w:rsidRPr="00BA7585">
        <w:rPr>
          <w:rFonts w:ascii="Times New Roman" w:eastAsia="Times New Roman" w:hAnsi="Times New Roman" w:cs="Times New Roman"/>
          <w:color w:val="000000"/>
          <w:sz w:val="28"/>
          <w:szCs w:val="28"/>
        </w:rPr>
        <w:t>за</w:t>
      </w:r>
      <w:r w:rsidR="00781589" w:rsidRPr="00BA7585">
        <w:rPr>
          <w:rFonts w:ascii="Times New Roman" w:eastAsia="Times New Roman" w:hAnsi="Times New Roman" w:cs="Times New Roman"/>
          <w:color w:val="000000"/>
          <w:sz w:val="28"/>
          <w:szCs w:val="28"/>
        </w:rPr>
        <w:t xml:space="preserve"> </w:t>
      </w:r>
      <w:r w:rsidRPr="00BA7585">
        <w:rPr>
          <w:rFonts w:ascii="Times New Roman" w:eastAsia="Times New Roman" w:hAnsi="Times New Roman" w:cs="Times New Roman"/>
          <w:color w:val="000000"/>
          <w:sz w:val="28"/>
          <w:szCs w:val="28"/>
        </w:rPr>
        <w:t>исполнением</w:t>
      </w:r>
      <w:r w:rsidR="00BC2CD3" w:rsidRPr="00BA7585">
        <w:rPr>
          <w:rFonts w:ascii="Times New Roman" w:eastAsia="Times New Roman" w:hAnsi="Times New Roman" w:cs="Times New Roman"/>
          <w:color w:val="000000"/>
          <w:sz w:val="28"/>
          <w:szCs w:val="28"/>
        </w:rPr>
        <w:t xml:space="preserve"> </w:t>
      </w:r>
      <w:r w:rsidRPr="00BA7585">
        <w:rPr>
          <w:rFonts w:ascii="Times New Roman" w:eastAsia="Times New Roman" w:hAnsi="Times New Roman" w:cs="Times New Roman"/>
          <w:color w:val="000000"/>
          <w:sz w:val="28"/>
          <w:szCs w:val="28"/>
        </w:rPr>
        <w:t>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D648AC" w:rsidRPr="00BA7585" w:rsidRDefault="00D648AC" w:rsidP="00F65AFE">
      <w:pPr>
        <w:widowControl w:val="0"/>
        <w:spacing w:line="240" w:lineRule="auto"/>
        <w:ind w:right="126" w:firstLine="709"/>
        <w:jc w:val="both"/>
        <w:rPr>
          <w:rFonts w:ascii="Times New Roman" w:eastAsia="Times New Roman" w:hAnsi="Times New Roman" w:cs="Times New Roman"/>
          <w:color w:val="000000"/>
          <w:sz w:val="28"/>
          <w:szCs w:val="28"/>
        </w:rPr>
      </w:pPr>
      <w:r w:rsidRPr="00BA7585">
        <w:rPr>
          <w:rFonts w:ascii="Times New Roman" w:eastAsia="Times New Roman" w:hAnsi="Times New Roman" w:cs="Times New Roman"/>
          <w:color w:val="000000"/>
          <w:sz w:val="28"/>
          <w:szCs w:val="28"/>
        </w:rP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D648AC" w:rsidRPr="00BA7585" w:rsidRDefault="00D648AC" w:rsidP="00F65AFE">
      <w:pPr>
        <w:widowControl w:val="0"/>
        <w:tabs>
          <w:tab w:val="left" w:pos="1843"/>
          <w:tab w:val="left" w:pos="3569"/>
          <w:tab w:val="left" w:pos="4528"/>
          <w:tab w:val="left" w:pos="6967"/>
          <w:tab w:val="left" w:pos="7818"/>
          <w:tab w:val="left" w:pos="8671"/>
        </w:tabs>
        <w:spacing w:line="239" w:lineRule="auto"/>
        <w:ind w:right="122" w:firstLine="709"/>
        <w:jc w:val="both"/>
        <w:rPr>
          <w:rFonts w:ascii="Times New Roman" w:eastAsia="Times New Roman" w:hAnsi="Times New Roman" w:cs="Times New Roman"/>
          <w:color w:val="000000"/>
          <w:sz w:val="28"/>
          <w:szCs w:val="28"/>
        </w:rPr>
      </w:pPr>
      <w:r w:rsidRPr="00BA7585">
        <w:rPr>
          <w:rFonts w:ascii="Times New Roman" w:eastAsia="Times New Roman" w:hAnsi="Times New Roman" w:cs="Times New Roman"/>
          <w:color w:val="000000"/>
          <w:sz w:val="28"/>
          <w:szCs w:val="28"/>
        </w:rPr>
        <w:t>5) обжаловать действия (бездействие) должностных лиц контрольного (надзорного) органа, решения контрольного (надзорного) органа, повлекшие за собой</w:t>
      </w:r>
      <w:r w:rsidR="00F65AFE" w:rsidRPr="00BA7585">
        <w:rPr>
          <w:rFonts w:ascii="Times New Roman" w:eastAsia="Times New Roman" w:hAnsi="Times New Roman" w:cs="Times New Roman"/>
          <w:color w:val="000000"/>
          <w:sz w:val="28"/>
          <w:szCs w:val="28"/>
        </w:rPr>
        <w:t xml:space="preserve"> </w:t>
      </w:r>
      <w:r w:rsidRPr="00BA7585">
        <w:rPr>
          <w:rFonts w:ascii="Times New Roman" w:eastAsia="Times New Roman" w:hAnsi="Times New Roman" w:cs="Times New Roman"/>
          <w:color w:val="000000"/>
          <w:sz w:val="28"/>
          <w:szCs w:val="28"/>
        </w:rPr>
        <w:t>нарушение</w:t>
      </w:r>
      <w:r w:rsidR="00F65AFE" w:rsidRPr="00BA7585">
        <w:rPr>
          <w:rFonts w:ascii="Times New Roman" w:eastAsia="Times New Roman" w:hAnsi="Times New Roman" w:cs="Times New Roman"/>
          <w:color w:val="000000"/>
          <w:sz w:val="28"/>
          <w:szCs w:val="28"/>
        </w:rPr>
        <w:t xml:space="preserve"> </w:t>
      </w:r>
      <w:r w:rsidRPr="00BA7585">
        <w:rPr>
          <w:rFonts w:ascii="Times New Roman" w:eastAsia="Times New Roman" w:hAnsi="Times New Roman" w:cs="Times New Roman"/>
          <w:color w:val="000000"/>
          <w:sz w:val="28"/>
          <w:szCs w:val="28"/>
        </w:rPr>
        <w:t>прав</w:t>
      </w:r>
      <w:r w:rsidR="00F65AFE" w:rsidRPr="00BA7585">
        <w:rPr>
          <w:rFonts w:ascii="Times New Roman" w:eastAsia="Times New Roman" w:hAnsi="Times New Roman" w:cs="Times New Roman"/>
          <w:color w:val="000000"/>
          <w:sz w:val="28"/>
          <w:szCs w:val="28"/>
        </w:rPr>
        <w:t xml:space="preserve"> </w:t>
      </w:r>
      <w:r w:rsidRPr="00BA7585">
        <w:rPr>
          <w:rFonts w:ascii="Times New Roman" w:eastAsia="Times New Roman" w:hAnsi="Times New Roman" w:cs="Times New Roman"/>
          <w:color w:val="000000"/>
          <w:sz w:val="28"/>
          <w:szCs w:val="28"/>
        </w:rPr>
        <w:t>контролируемых</w:t>
      </w:r>
      <w:r w:rsidR="00F65AFE" w:rsidRPr="00BA7585">
        <w:rPr>
          <w:rFonts w:ascii="Times New Roman" w:eastAsia="Times New Roman" w:hAnsi="Times New Roman" w:cs="Times New Roman"/>
          <w:color w:val="000000"/>
          <w:sz w:val="28"/>
          <w:szCs w:val="28"/>
        </w:rPr>
        <w:t xml:space="preserve"> </w:t>
      </w:r>
      <w:r w:rsidRPr="00BA7585">
        <w:rPr>
          <w:rFonts w:ascii="Times New Roman" w:eastAsia="Times New Roman" w:hAnsi="Times New Roman" w:cs="Times New Roman"/>
          <w:color w:val="000000"/>
          <w:sz w:val="28"/>
          <w:szCs w:val="28"/>
        </w:rPr>
        <w:t>лиц</w:t>
      </w:r>
      <w:r w:rsidR="00F65AFE" w:rsidRPr="00BA7585">
        <w:rPr>
          <w:rFonts w:ascii="Times New Roman" w:eastAsia="Times New Roman" w:hAnsi="Times New Roman" w:cs="Times New Roman"/>
          <w:color w:val="000000"/>
          <w:sz w:val="28"/>
          <w:szCs w:val="28"/>
        </w:rPr>
        <w:t xml:space="preserve"> </w:t>
      </w:r>
      <w:r w:rsidRPr="00BA7585">
        <w:rPr>
          <w:rFonts w:ascii="Times New Roman" w:eastAsia="Times New Roman" w:hAnsi="Times New Roman" w:cs="Times New Roman"/>
          <w:color w:val="000000"/>
          <w:sz w:val="28"/>
          <w:szCs w:val="28"/>
        </w:rPr>
        <w:t>при</w:t>
      </w:r>
      <w:r w:rsidR="00F65AFE" w:rsidRPr="00BA7585">
        <w:rPr>
          <w:rFonts w:ascii="Times New Roman" w:eastAsia="Times New Roman" w:hAnsi="Times New Roman" w:cs="Times New Roman"/>
          <w:color w:val="000000"/>
          <w:sz w:val="28"/>
          <w:szCs w:val="28"/>
        </w:rPr>
        <w:t xml:space="preserve"> </w:t>
      </w:r>
      <w:r w:rsidRPr="00BA7585">
        <w:rPr>
          <w:rFonts w:ascii="Times New Roman" w:eastAsia="Times New Roman" w:hAnsi="Times New Roman" w:cs="Times New Roman"/>
          <w:color w:val="000000"/>
          <w:sz w:val="28"/>
          <w:szCs w:val="28"/>
        </w:rPr>
        <w:t>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D648AC" w:rsidRPr="00BA7585" w:rsidRDefault="00D648AC" w:rsidP="001B1896">
      <w:pPr>
        <w:widowControl w:val="0"/>
        <w:tabs>
          <w:tab w:val="left" w:pos="1396"/>
          <w:tab w:val="left" w:pos="2953"/>
          <w:tab w:val="left" w:pos="5246"/>
          <w:tab w:val="left" w:pos="7277"/>
          <w:tab w:val="left" w:pos="9200"/>
          <w:tab w:val="left" w:pos="10381"/>
        </w:tabs>
        <w:spacing w:line="239" w:lineRule="auto"/>
        <w:ind w:right="78" w:firstLine="709"/>
        <w:jc w:val="both"/>
        <w:rPr>
          <w:rFonts w:ascii="Times New Roman" w:eastAsia="Times New Roman" w:hAnsi="Times New Roman" w:cs="Times New Roman"/>
          <w:color w:val="000000"/>
          <w:sz w:val="28"/>
          <w:szCs w:val="28"/>
        </w:rPr>
      </w:pPr>
      <w:r w:rsidRPr="00BA7585">
        <w:rPr>
          <w:rFonts w:ascii="Times New Roman" w:eastAsia="Times New Roman" w:hAnsi="Times New Roman" w:cs="Times New Roman"/>
          <w:color w:val="000000"/>
          <w:sz w:val="28"/>
          <w:szCs w:val="28"/>
        </w:rP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w:t>
      </w:r>
      <w:r w:rsidR="00F65AFE" w:rsidRPr="00BA7585">
        <w:rPr>
          <w:rFonts w:ascii="Times New Roman" w:eastAsia="Times New Roman" w:hAnsi="Times New Roman" w:cs="Times New Roman"/>
          <w:color w:val="000000"/>
          <w:sz w:val="28"/>
          <w:szCs w:val="28"/>
        </w:rPr>
        <w:t xml:space="preserve"> требуется в</w:t>
      </w:r>
      <w:r w:rsidRPr="00BA7585">
        <w:rPr>
          <w:rFonts w:ascii="Times New Roman" w:eastAsia="Times New Roman" w:hAnsi="Times New Roman" w:cs="Times New Roman"/>
          <w:color w:val="000000"/>
          <w:sz w:val="28"/>
          <w:szCs w:val="28"/>
        </w:rPr>
        <w:t>заимодействие</w:t>
      </w:r>
      <w:r w:rsidR="00F65AFE" w:rsidRPr="00BA7585">
        <w:rPr>
          <w:rFonts w:ascii="Times New Roman" w:eastAsia="Times New Roman" w:hAnsi="Times New Roman" w:cs="Times New Roman"/>
          <w:color w:val="000000"/>
          <w:sz w:val="28"/>
          <w:szCs w:val="28"/>
        </w:rPr>
        <w:t xml:space="preserve"> </w:t>
      </w:r>
      <w:r w:rsidRPr="00BA7585">
        <w:rPr>
          <w:rFonts w:ascii="Times New Roman" w:eastAsia="Times New Roman" w:hAnsi="Times New Roman" w:cs="Times New Roman"/>
          <w:color w:val="000000"/>
          <w:sz w:val="28"/>
          <w:szCs w:val="28"/>
        </w:rPr>
        <w:t>контрольного</w:t>
      </w:r>
      <w:r w:rsidR="00F65AFE" w:rsidRPr="00BA7585">
        <w:rPr>
          <w:rFonts w:ascii="Times New Roman" w:eastAsia="Times New Roman" w:hAnsi="Times New Roman" w:cs="Times New Roman"/>
          <w:color w:val="000000"/>
          <w:sz w:val="28"/>
          <w:szCs w:val="28"/>
        </w:rPr>
        <w:t xml:space="preserve"> </w:t>
      </w:r>
      <w:r w:rsidRPr="00BA7585">
        <w:rPr>
          <w:rFonts w:ascii="Times New Roman" w:eastAsia="Times New Roman" w:hAnsi="Times New Roman" w:cs="Times New Roman"/>
          <w:color w:val="000000"/>
          <w:sz w:val="28"/>
          <w:szCs w:val="28"/>
        </w:rPr>
        <w:t>(надзорного)</w:t>
      </w:r>
      <w:r w:rsidR="00F65AFE" w:rsidRPr="00BA7585">
        <w:rPr>
          <w:rFonts w:ascii="Times New Roman" w:eastAsia="Times New Roman" w:hAnsi="Times New Roman" w:cs="Times New Roman"/>
          <w:color w:val="000000"/>
          <w:sz w:val="28"/>
          <w:szCs w:val="28"/>
        </w:rPr>
        <w:t xml:space="preserve"> </w:t>
      </w:r>
      <w:r w:rsidRPr="00BA7585">
        <w:rPr>
          <w:rFonts w:ascii="Times New Roman" w:eastAsia="Times New Roman" w:hAnsi="Times New Roman" w:cs="Times New Roman"/>
          <w:color w:val="000000"/>
          <w:sz w:val="28"/>
          <w:szCs w:val="28"/>
        </w:rPr>
        <w:t>органа</w:t>
      </w:r>
      <w:r w:rsidR="00F65AFE" w:rsidRPr="00BA7585">
        <w:rPr>
          <w:rFonts w:ascii="Times New Roman" w:eastAsia="Times New Roman" w:hAnsi="Times New Roman" w:cs="Times New Roman"/>
          <w:color w:val="000000"/>
          <w:sz w:val="28"/>
          <w:szCs w:val="28"/>
        </w:rPr>
        <w:t xml:space="preserve"> </w:t>
      </w:r>
      <w:r w:rsidRPr="00BA7585">
        <w:rPr>
          <w:rFonts w:ascii="Times New Roman" w:eastAsia="Times New Roman" w:hAnsi="Times New Roman" w:cs="Times New Roman"/>
          <w:color w:val="000000"/>
          <w:sz w:val="28"/>
          <w:szCs w:val="28"/>
        </w:rPr>
        <w:t>с контролируемыми лицами).</w:t>
      </w:r>
    </w:p>
    <w:p w:rsidR="00D648AC" w:rsidRPr="00886CCC" w:rsidRDefault="00D648AC" w:rsidP="00D648AC">
      <w:pPr>
        <w:spacing w:after="80" w:line="240" w:lineRule="exact"/>
        <w:rPr>
          <w:rFonts w:ascii="Times New Roman" w:eastAsia="Times New Roman" w:hAnsi="Times New Roman" w:cs="Times New Roman"/>
          <w:sz w:val="24"/>
          <w:szCs w:val="24"/>
          <w:highlight w:val="yellow"/>
        </w:rPr>
      </w:pPr>
    </w:p>
    <w:p w:rsidR="00D648AC" w:rsidRPr="00BA7585" w:rsidRDefault="00D648AC" w:rsidP="00F65AFE">
      <w:pPr>
        <w:widowControl w:val="0"/>
        <w:spacing w:line="239" w:lineRule="auto"/>
        <w:ind w:right="-1"/>
        <w:jc w:val="center"/>
        <w:rPr>
          <w:rFonts w:ascii="Times New Roman" w:eastAsia="Times New Roman" w:hAnsi="Times New Roman" w:cs="Times New Roman"/>
          <w:color w:val="000000"/>
          <w:sz w:val="28"/>
          <w:szCs w:val="28"/>
        </w:rPr>
      </w:pPr>
      <w:r w:rsidRPr="00BA7585">
        <w:rPr>
          <w:rFonts w:ascii="Times New Roman" w:eastAsia="Times New Roman" w:hAnsi="Times New Roman" w:cs="Times New Roman"/>
          <w:color w:val="000000"/>
          <w:sz w:val="28"/>
          <w:szCs w:val="28"/>
        </w:rPr>
        <w:t>Оформление результатов контрольных (надзорных) мероприятий</w:t>
      </w:r>
    </w:p>
    <w:p w:rsidR="00D648AC" w:rsidRPr="00BA7585" w:rsidRDefault="00D648AC" w:rsidP="00F65AFE">
      <w:pPr>
        <w:spacing w:after="84" w:line="240" w:lineRule="exact"/>
        <w:ind w:right="-1"/>
        <w:jc w:val="center"/>
        <w:rPr>
          <w:rFonts w:ascii="Times New Roman" w:eastAsia="Times New Roman" w:hAnsi="Times New Roman" w:cs="Times New Roman"/>
          <w:sz w:val="24"/>
          <w:szCs w:val="24"/>
        </w:rPr>
      </w:pPr>
    </w:p>
    <w:p w:rsidR="00E442C1" w:rsidRPr="00BA7585" w:rsidRDefault="00D648AC" w:rsidP="00F65AFE">
      <w:pPr>
        <w:widowControl w:val="0"/>
        <w:spacing w:line="239" w:lineRule="auto"/>
        <w:ind w:right="72" w:firstLine="709"/>
        <w:jc w:val="both"/>
        <w:rPr>
          <w:rFonts w:ascii="Times New Roman" w:eastAsia="Times New Roman" w:hAnsi="Times New Roman" w:cs="Times New Roman"/>
          <w:sz w:val="28"/>
          <w:szCs w:val="28"/>
        </w:rPr>
      </w:pPr>
      <w:r w:rsidRPr="00BA7585">
        <w:rPr>
          <w:rFonts w:ascii="Times New Roman" w:eastAsia="Times New Roman" w:hAnsi="Times New Roman" w:cs="Times New Roman"/>
          <w:sz w:val="28"/>
          <w:szCs w:val="28"/>
        </w:rPr>
        <w:t>В 202</w:t>
      </w:r>
      <w:r w:rsidR="00197E6C">
        <w:rPr>
          <w:rFonts w:ascii="Times New Roman" w:eastAsia="Times New Roman" w:hAnsi="Times New Roman" w:cs="Times New Roman"/>
          <w:sz w:val="28"/>
          <w:szCs w:val="28"/>
        </w:rPr>
        <w:t>5</w:t>
      </w:r>
      <w:r w:rsidRPr="00BA7585">
        <w:rPr>
          <w:rFonts w:ascii="Times New Roman" w:eastAsia="Times New Roman" w:hAnsi="Times New Roman" w:cs="Times New Roman"/>
          <w:sz w:val="28"/>
          <w:szCs w:val="28"/>
        </w:rPr>
        <w:t xml:space="preserve"> году, </w:t>
      </w:r>
      <w:r w:rsidR="00E442C1" w:rsidRPr="00BA7585">
        <w:rPr>
          <w:rFonts w:ascii="Times New Roman" w:eastAsia="Times New Roman" w:hAnsi="Times New Roman" w:cs="Times New Roman"/>
          <w:sz w:val="28"/>
          <w:szCs w:val="28"/>
        </w:rPr>
        <w:t>в соответствии с П</w:t>
      </w:r>
      <w:r w:rsidRPr="00BA7585">
        <w:rPr>
          <w:rFonts w:ascii="Times New Roman" w:eastAsia="Times New Roman" w:hAnsi="Times New Roman" w:cs="Times New Roman"/>
          <w:sz w:val="28"/>
          <w:szCs w:val="28"/>
        </w:rPr>
        <w:t>оложени</w:t>
      </w:r>
      <w:r w:rsidR="00E442C1" w:rsidRPr="00BA7585">
        <w:rPr>
          <w:rFonts w:ascii="Times New Roman" w:eastAsia="Times New Roman" w:hAnsi="Times New Roman" w:cs="Times New Roman"/>
          <w:sz w:val="28"/>
          <w:szCs w:val="28"/>
        </w:rPr>
        <w:t xml:space="preserve">ем </w:t>
      </w:r>
      <w:r w:rsidRPr="00BA7585">
        <w:rPr>
          <w:rFonts w:ascii="Times New Roman" w:eastAsia="Times New Roman" w:hAnsi="Times New Roman" w:cs="Times New Roman"/>
          <w:sz w:val="28"/>
          <w:szCs w:val="28"/>
        </w:rPr>
        <w:t xml:space="preserve">№ </w:t>
      </w:r>
      <w:r w:rsidR="00E442C1" w:rsidRPr="00BA7585">
        <w:rPr>
          <w:rFonts w:ascii="Times New Roman" w:eastAsia="Times New Roman" w:hAnsi="Times New Roman" w:cs="Times New Roman"/>
          <w:sz w:val="28"/>
          <w:szCs w:val="28"/>
        </w:rPr>
        <w:t>93</w:t>
      </w:r>
      <w:r w:rsidR="00DE6CE8">
        <w:rPr>
          <w:rFonts w:ascii="Times New Roman" w:eastAsia="Times New Roman" w:hAnsi="Times New Roman" w:cs="Times New Roman"/>
          <w:sz w:val="28"/>
          <w:szCs w:val="28"/>
        </w:rPr>
        <w:t>9</w:t>
      </w:r>
      <w:r w:rsidRPr="00BA7585">
        <w:rPr>
          <w:rFonts w:ascii="Times New Roman" w:eastAsia="Times New Roman" w:hAnsi="Times New Roman" w:cs="Times New Roman"/>
          <w:sz w:val="28"/>
          <w:szCs w:val="28"/>
        </w:rPr>
        <w:t xml:space="preserve">, </w:t>
      </w:r>
      <w:r w:rsidR="00E442C1" w:rsidRPr="00BA7585">
        <w:rPr>
          <w:rFonts w:ascii="Times New Roman" w:eastAsia="Times New Roman" w:hAnsi="Times New Roman" w:cs="Times New Roman"/>
          <w:sz w:val="28"/>
          <w:szCs w:val="28"/>
        </w:rPr>
        <w:t xml:space="preserve">оформление результатов контрольных (надзорных) мероприятий осуществлялся в соответствии со </w:t>
      </w:r>
      <w:hyperlink r:id="rId10" w:history="1">
        <w:r w:rsidR="00E442C1" w:rsidRPr="00BA7585">
          <w:rPr>
            <w:rFonts w:ascii="Times New Roman" w:eastAsia="Times New Roman" w:hAnsi="Times New Roman" w:cs="Times New Roman"/>
            <w:sz w:val="28"/>
            <w:szCs w:val="28"/>
          </w:rPr>
          <w:t>статьей 87</w:t>
        </w:r>
      </w:hyperlink>
      <w:r w:rsidR="00E442C1" w:rsidRPr="00BA7585">
        <w:rPr>
          <w:rFonts w:ascii="Times New Roman" w:eastAsia="Times New Roman" w:hAnsi="Times New Roman" w:cs="Times New Roman"/>
          <w:sz w:val="28"/>
          <w:szCs w:val="28"/>
        </w:rPr>
        <w:t xml:space="preserve"> Федерального закона № 248-ФЗ.</w:t>
      </w:r>
    </w:p>
    <w:p w:rsidR="00E442C1" w:rsidRPr="00BA7585" w:rsidRDefault="00E442C1" w:rsidP="00F65AFE">
      <w:pPr>
        <w:widowControl w:val="0"/>
        <w:spacing w:line="239" w:lineRule="auto"/>
        <w:ind w:right="72" w:firstLine="709"/>
        <w:jc w:val="both"/>
        <w:rPr>
          <w:rFonts w:ascii="Times New Roman" w:eastAsia="Times New Roman" w:hAnsi="Times New Roman" w:cs="Times New Roman"/>
          <w:sz w:val="28"/>
          <w:szCs w:val="28"/>
        </w:rPr>
      </w:pPr>
      <w:r w:rsidRPr="00BA7585">
        <w:rPr>
          <w:rFonts w:ascii="Times New Roman" w:eastAsia="Times New Roman" w:hAnsi="Times New Roman" w:cs="Times New Roman"/>
          <w:sz w:val="28"/>
          <w:szCs w:val="28"/>
        </w:rPr>
        <w:t>По окончании проведения контрольного (надзорного) мероприятия, предусматривающего взаимодействие с контролируемым лицом, составлены акты. Оформление акта производится на месте проведения контрольного (надзорного) мероприятия в день окончания проведения такого мероприятия.</w:t>
      </w:r>
    </w:p>
    <w:p w:rsidR="00E442C1" w:rsidRPr="00BA7585" w:rsidRDefault="00E442C1" w:rsidP="00F65AFE">
      <w:pPr>
        <w:widowControl w:val="0"/>
        <w:spacing w:line="239" w:lineRule="auto"/>
        <w:ind w:right="72" w:firstLine="709"/>
        <w:jc w:val="both"/>
        <w:rPr>
          <w:rFonts w:ascii="Times New Roman" w:eastAsia="Times New Roman" w:hAnsi="Times New Roman" w:cs="Times New Roman"/>
          <w:sz w:val="28"/>
          <w:szCs w:val="28"/>
        </w:rPr>
      </w:pPr>
      <w:r w:rsidRPr="00BA7585">
        <w:rPr>
          <w:rFonts w:ascii="Times New Roman" w:eastAsia="Times New Roman" w:hAnsi="Times New Roman" w:cs="Times New Roman"/>
          <w:sz w:val="28"/>
          <w:szCs w:val="28"/>
        </w:rPr>
        <w:t xml:space="preserve">При отказе или невозможности подписания контролируемым лицом или его представителем акта в нем делается соответствующая отметка. В таких случаях акты направлены контролируемому лицу в порядке, установленном </w:t>
      </w:r>
      <w:hyperlink r:id="rId11" w:history="1">
        <w:r w:rsidRPr="00BA7585">
          <w:rPr>
            <w:rFonts w:ascii="Times New Roman" w:eastAsia="Times New Roman" w:hAnsi="Times New Roman" w:cs="Times New Roman"/>
            <w:sz w:val="28"/>
            <w:szCs w:val="28"/>
          </w:rPr>
          <w:t>статьей 21</w:t>
        </w:r>
      </w:hyperlink>
      <w:r w:rsidRPr="00BA7585">
        <w:rPr>
          <w:rFonts w:ascii="Times New Roman" w:eastAsia="Times New Roman" w:hAnsi="Times New Roman" w:cs="Times New Roman"/>
          <w:sz w:val="28"/>
          <w:szCs w:val="28"/>
        </w:rPr>
        <w:t xml:space="preserve"> Федерального закона № 248-ФЗ.</w:t>
      </w:r>
    </w:p>
    <w:p w:rsidR="00E442C1" w:rsidRPr="00BA7585" w:rsidRDefault="00E442C1" w:rsidP="00F65AFE">
      <w:pPr>
        <w:widowControl w:val="0"/>
        <w:spacing w:line="239" w:lineRule="auto"/>
        <w:ind w:right="72" w:firstLine="709"/>
        <w:jc w:val="both"/>
        <w:rPr>
          <w:rFonts w:ascii="Times New Roman" w:eastAsia="Times New Roman" w:hAnsi="Times New Roman" w:cs="Times New Roman"/>
          <w:sz w:val="28"/>
          <w:szCs w:val="28"/>
        </w:rPr>
      </w:pPr>
      <w:r w:rsidRPr="00BA7585">
        <w:rPr>
          <w:rFonts w:ascii="Times New Roman" w:eastAsia="Times New Roman" w:hAnsi="Times New Roman" w:cs="Times New Roman"/>
          <w:sz w:val="28"/>
          <w:szCs w:val="28"/>
        </w:rPr>
        <w:t>В случае выявления по результатам проведения контрольного (надзорного) мероприятия нарушения контролируемым лицом обязательных требований инспекторами после оформления акта выданы предписания об устранении таких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E442C1" w:rsidRPr="00BA7585" w:rsidRDefault="00E442C1" w:rsidP="00F65AFE">
      <w:pPr>
        <w:widowControl w:val="0"/>
        <w:spacing w:line="239" w:lineRule="auto"/>
        <w:ind w:right="72" w:firstLine="709"/>
        <w:jc w:val="both"/>
        <w:rPr>
          <w:rFonts w:ascii="Times New Roman" w:eastAsia="Times New Roman" w:hAnsi="Times New Roman" w:cs="Times New Roman"/>
          <w:sz w:val="28"/>
          <w:szCs w:val="28"/>
        </w:rPr>
      </w:pPr>
      <w:r w:rsidRPr="00BA7585">
        <w:rPr>
          <w:rFonts w:ascii="Times New Roman" w:eastAsia="Times New Roman" w:hAnsi="Times New Roman" w:cs="Times New Roman"/>
          <w:sz w:val="28"/>
          <w:szCs w:val="28"/>
        </w:rPr>
        <w:t xml:space="preserve">Контролируемое лицо или его представитель </w:t>
      </w:r>
      <w:r w:rsidR="00F65AFE" w:rsidRPr="00BA7585">
        <w:rPr>
          <w:rFonts w:ascii="Times New Roman" w:eastAsia="Times New Roman" w:hAnsi="Times New Roman" w:cs="Times New Roman"/>
          <w:sz w:val="28"/>
          <w:szCs w:val="28"/>
        </w:rPr>
        <w:t>ознакомляются</w:t>
      </w:r>
      <w:r w:rsidRPr="00BA7585">
        <w:rPr>
          <w:rFonts w:ascii="Times New Roman" w:eastAsia="Times New Roman" w:hAnsi="Times New Roman" w:cs="Times New Roman"/>
          <w:sz w:val="28"/>
          <w:szCs w:val="28"/>
        </w:rPr>
        <w:t xml:space="preserve"> с содержанием акта на месте проведения контрольного (надзорного) мероприятия, за исключением случаев, установленных </w:t>
      </w:r>
      <w:hyperlink r:id="rId12" w:history="1">
        <w:r w:rsidRPr="00BA7585">
          <w:rPr>
            <w:rFonts w:ascii="Times New Roman" w:eastAsia="Times New Roman" w:hAnsi="Times New Roman" w:cs="Times New Roman"/>
            <w:sz w:val="28"/>
            <w:szCs w:val="28"/>
          </w:rPr>
          <w:t>частью 2 статьи 88</w:t>
        </w:r>
      </w:hyperlink>
      <w:r w:rsidRPr="00BA7585">
        <w:rPr>
          <w:rFonts w:ascii="Times New Roman" w:eastAsia="Times New Roman" w:hAnsi="Times New Roman" w:cs="Times New Roman"/>
          <w:sz w:val="28"/>
          <w:szCs w:val="28"/>
        </w:rPr>
        <w:t xml:space="preserve"> Федерального закона </w:t>
      </w:r>
      <w:r w:rsidR="00F65AFE" w:rsidRPr="00BA7585">
        <w:rPr>
          <w:rFonts w:ascii="Times New Roman" w:eastAsia="Times New Roman" w:hAnsi="Times New Roman" w:cs="Times New Roman"/>
          <w:sz w:val="28"/>
          <w:szCs w:val="28"/>
        </w:rPr>
        <w:t>№</w:t>
      </w:r>
      <w:r w:rsidRPr="00BA7585">
        <w:rPr>
          <w:rFonts w:ascii="Times New Roman" w:eastAsia="Times New Roman" w:hAnsi="Times New Roman" w:cs="Times New Roman"/>
          <w:sz w:val="28"/>
          <w:szCs w:val="28"/>
        </w:rPr>
        <w:t xml:space="preserve"> 248-ФЗ.</w:t>
      </w:r>
    </w:p>
    <w:p w:rsidR="00E442C1" w:rsidRPr="00DE6CE8" w:rsidRDefault="00E442C1" w:rsidP="00E442C1">
      <w:pPr>
        <w:spacing w:line="180" w:lineRule="atLeast"/>
        <w:jc w:val="both"/>
        <w:rPr>
          <w:rFonts w:ascii="Times New Roman" w:eastAsia="Times New Roman" w:hAnsi="Times New Roman" w:cs="Times New Roman"/>
          <w:sz w:val="28"/>
          <w:szCs w:val="28"/>
        </w:rPr>
      </w:pPr>
      <w:r w:rsidRPr="00DE6CE8">
        <w:rPr>
          <w:rFonts w:ascii="Times New Roman" w:eastAsia="Times New Roman" w:hAnsi="Times New Roman" w:cs="Times New Roman"/>
          <w:sz w:val="28"/>
          <w:szCs w:val="28"/>
        </w:rPr>
        <w:t> </w:t>
      </w:r>
    </w:p>
    <w:p w:rsidR="00197E6C" w:rsidRDefault="00197E6C" w:rsidP="00F65AFE">
      <w:pPr>
        <w:widowControl w:val="0"/>
        <w:spacing w:line="239" w:lineRule="auto"/>
        <w:ind w:left="2780" w:right="-20"/>
        <w:rPr>
          <w:rFonts w:ascii="Times New Roman" w:eastAsia="Times New Roman" w:hAnsi="Times New Roman" w:cs="Times New Roman"/>
          <w:color w:val="000000"/>
          <w:sz w:val="28"/>
          <w:szCs w:val="28"/>
        </w:rPr>
      </w:pPr>
    </w:p>
    <w:p w:rsidR="00F65AFE" w:rsidRPr="00DE6CE8" w:rsidRDefault="00E442C1" w:rsidP="00F65AFE">
      <w:pPr>
        <w:widowControl w:val="0"/>
        <w:spacing w:line="239" w:lineRule="auto"/>
        <w:ind w:left="2780" w:right="-20"/>
        <w:rPr>
          <w:rFonts w:ascii="Times New Roman" w:eastAsia="Times New Roman" w:hAnsi="Times New Roman" w:cs="Times New Roman"/>
          <w:color w:val="000000"/>
          <w:sz w:val="28"/>
          <w:szCs w:val="28"/>
        </w:rPr>
      </w:pPr>
      <w:r w:rsidRPr="00DE6CE8">
        <w:rPr>
          <w:rFonts w:ascii="Times New Roman" w:eastAsia="Times New Roman" w:hAnsi="Times New Roman" w:cs="Times New Roman"/>
          <w:color w:val="000000"/>
          <w:sz w:val="28"/>
          <w:szCs w:val="28"/>
        </w:rPr>
        <w:lastRenderedPageBreak/>
        <w:t xml:space="preserve"> </w:t>
      </w:r>
      <w:r w:rsidR="00D648AC" w:rsidRPr="00DE6CE8">
        <w:rPr>
          <w:rFonts w:ascii="Times New Roman" w:eastAsia="Times New Roman" w:hAnsi="Times New Roman" w:cs="Times New Roman"/>
          <w:color w:val="000000"/>
          <w:sz w:val="28"/>
          <w:szCs w:val="28"/>
        </w:rPr>
        <w:t>Работа с обращениями</w:t>
      </w:r>
      <w:r w:rsidR="00F65AFE" w:rsidRPr="00DE6CE8">
        <w:rPr>
          <w:rFonts w:ascii="Times New Roman" w:eastAsia="Times New Roman" w:hAnsi="Times New Roman" w:cs="Times New Roman"/>
          <w:color w:val="000000"/>
          <w:sz w:val="28"/>
          <w:szCs w:val="28"/>
        </w:rPr>
        <w:t xml:space="preserve"> граждан</w:t>
      </w:r>
      <w:r w:rsidR="00D648AC" w:rsidRPr="00DE6CE8">
        <w:rPr>
          <w:rFonts w:ascii="Times New Roman" w:eastAsia="Times New Roman" w:hAnsi="Times New Roman" w:cs="Times New Roman"/>
          <w:color w:val="000000"/>
          <w:sz w:val="28"/>
          <w:szCs w:val="28"/>
        </w:rPr>
        <w:t xml:space="preserve"> </w:t>
      </w:r>
    </w:p>
    <w:p w:rsidR="00D648AC" w:rsidRPr="00DE6CE8" w:rsidRDefault="00D648AC" w:rsidP="00F65AFE">
      <w:pPr>
        <w:widowControl w:val="0"/>
        <w:spacing w:line="239" w:lineRule="auto"/>
        <w:ind w:left="1045" w:right="393"/>
        <w:jc w:val="center"/>
        <w:rPr>
          <w:rFonts w:ascii="Times New Roman" w:eastAsia="Times New Roman" w:hAnsi="Times New Roman" w:cs="Times New Roman"/>
          <w:sz w:val="24"/>
          <w:szCs w:val="24"/>
        </w:rPr>
      </w:pPr>
    </w:p>
    <w:p w:rsidR="00754FDB" w:rsidRPr="00DE6CE8" w:rsidRDefault="00781589" w:rsidP="008D2F23">
      <w:pPr>
        <w:widowControl w:val="0"/>
        <w:spacing w:line="239" w:lineRule="auto"/>
        <w:ind w:right="-20" w:firstLine="709"/>
        <w:jc w:val="both"/>
        <w:rPr>
          <w:rFonts w:ascii="Times New Roman" w:eastAsia="Times New Roman" w:hAnsi="Times New Roman" w:cs="Times New Roman"/>
          <w:color w:val="000000"/>
          <w:sz w:val="28"/>
          <w:szCs w:val="28"/>
        </w:rPr>
      </w:pPr>
      <w:r w:rsidRPr="00DE6CE8">
        <w:rPr>
          <w:rFonts w:ascii="Times New Roman" w:eastAsia="Times New Roman" w:hAnsi="Times New Roman" w:cs="Times New Roman"/>
          <w:color w:val="000000"/>
          <w:sz w:val="28"/>
          <w:szCs w:val="28"/>
        </w:rPr>
        <w:t>По</w:t>
      </w:r>
      <w:r w:rsidR="00D648AC" w:rsidRPr="00DE6CE8">
        <w:rPr>
          <w:rFonts w:ascii="Times New Roman" w:eastAsia="Times New Roman" w:hAnsi="Times New Roman" w:cs="Times New Roman"/>
          <w:color w:val="000000"/>
          <w:sz w:val="28"/>
          <w:szCs w:val="28"/>
        </w:rPr>
        <w:t>ступ</w:t>
      </w:r>
      <w:r w:rsidRPr="00DE6CE8">
        <w:rPr>
          <w:rFonts w:ascii="Times New Roman" w:eastAsia="Times New Roman" w:hAnsi="Times New Roman" w:cs="Times New Roman"/>
          <w:color w:val="000000"/>
          <w:sz w:val="28"/>
          <w:szCs w:val="28"/>
        </w:rPr>
        <w:t>ившие</w:t>
      </w:r>
      <w:r w:rsidR="00D648AC" w:rsidRPr="00DE6CE8">
        <w:rPr>
          <w:rFonts w:ascii="Times New Roman" w:eastAsia="Times New Roman" w:hAnsi="Times New Roman" w:cs="Times New Roman"/>
          <w:color w:val="000000"/>
          <w:sz w:val="28"/>
          <w:szCs w:val="28"/>
        </w:rPr>
        <w:t xml:space="preserve"> </w:t>
      </w:r>
      <w:r w:rsidRPr="00DE6CE8">
        <w:rPr>
          <w:rFonts w:ascii="Times New Roman" w:eastAsia="Times New Roman" w:hAnsi="Times New Roman" w:cs="Times New Roman"/>
          <w:color w:val="000000"/>
          <w:sz w:val="28"/>
          <w:szCs w:val="28"/>
        </w:rPr>
        <w:t>жалобы граждан, в том числе</w:t>
      </w:r>
      <w:r w:rsidR="008D2F23" w:rsidRPr="00DE6CE8">
        <w:rPr>
          <w:rFonts w:ascii="Times New Roman" w:eastAsia="Times New Roman" w:hAnsi="Times New Roman" w:cs="Times New Roman"/>
          <w:color w:val="000000"/>
          <w:sz w:val="28"/>
          <w:szCs w:val="28"/>
        </w:rPr>
        <w:t xml:space="preserve"> в связи с защитой (восстановлением) своих нарушенных пра</w:t>
      </w:r>
      <w:r w:rsidRPr="00DE6CE8">
        <w:rPr>
          <w:rFonts w:ascii="Times New Roman" w:eastAsia="Times New Roman" w:hAnsi="Times New Roman" w:cs="Times New Roman"/>
          <w:color w:val="000000"/>
          <w:sz w:val="28"/>
          <w:szCs w:val="28"/>
        </w:rPr>
        <w:t>в</w:t>
      </w:r>
      <w:r w:rsidR="00D648AC" w:rsidRPr="00DE6CE8">
        <w:rPr>
          <w:rFonts w:ascii="Times New Roman" w:eastAsia="Times New Roman" w:hAnsi="Times New Roman" w:cs="Times New Roman"/>
          <w:color w:val="000000"/>
          <w:sz w:val="28"/>
          <w:szCs w:val="28"/>
        </w:rPr>
        <w:t>, рассматриваются в соответствии с Федеральным законом от 02.05.2006 № 59-ФЗ «О порядке рассмотрения обращений граждан Российской Федерации», всестороннее, объективно и своевременно.</w:t>
      </w:r>
    </w:p>
    <w:p w:rsidR="007A7605" w:rsidRPr="00E314CB" w:rsidRDefault="00D648AC" w:rsidP="007A7605">
      <w:pPr>
        <w:widowControl w:val="0"/>
        <w:spacing w:line="239" w:lineRule="auto"/>
        <w:ind w:right="-20" w:firstLine="709"/>
        <w:jc w:val="both"/>
        <w:rPr>
          <w:rFonts w:ascii="Times New Roman" w:eastAsia="Times New Roman" w:hAnsi="Times New Roman" w:cs="Times New Roman"/>
          <w:color w:val="000000"/>
          <w:sz w:val="28"/>
          <w:szCs w:val="28"/>
        </w:rPr>
      </w:pPr>
      <w:r w:rsidRPr="00DE6CE8">
        <w:rPr>
          <w:rFonts w:ascii="Times New Roman" w:eastAsia="Times New Roman" w:hAnsi="Times New Roman" w:cs="Times New Roman"/>
          <w:color w:val="000000"/>
          <w:sz w:val="28"/>
          <w:szCs w:val="28"/>
        </w:rPr>
        <w:t>По результатам рассмотрения обращений, Инспекцией представляются письменные ответы по существу поставленных в обращении вопросов, уведомления граждан о направлении их обращений на рассмотрение в другие государственные</w:t>
      </w:r>
      <w:r w:rsidR="00F65AFE" w:rsidRPr="00DE6CE8">
        <w:rPr>
          <w:rFonts w:ascii="Times New Roman" w:eastAsia="Times New Roman" w:hAnsi="Times New Roman" w:cs="Times New Roman"/>
          <w:color w:val="000000"/>
          <w:sz w:val="28"/>
          <w:szCs w:val="28"/>
        </w:rPr>
        <w:t xml:space="preserve"> </w:t>
      </w:r>
      <w:r w:rsidRPr="00DE6CE8">
        <w:rPr>
          <w:rFonts w:ascii="Times New Roman" w:eastAsia="Times New Roman" w:hAnsi="Times New Roman" w:cs="Times New Roman"/>
          <w:color w:val="000000"/>
          <w:sz w:val="28"/>
          <w:szCs w:val="28"/>
        </w:rPr>
        <w:t>органы,</w:t>
      </w:r>
      <w:r w:rsidR="00781589" w:rsidRPr="00DE6CE8">
        <w:rPr>
          <w:rFonts w:ascii="Times New Roman" w:eastAsia="Times New Roman" w:hAnsi="Times New Roman" w:cs="Times New Roman"/>
          <w:color w:val="000000"/>
          <w:sz w:val="28"/>
          <w:szCs w:val="28"/>
        </w:rPr>
        <w:t xml:space="preserve"> </w:t>
      </w:r>
      <w:r w:rsidRPr="00DE6CE8">
        <w:rPr>
          <w:rFonts w:ascii="Times New Roman" w:eastAsia="Times New Roman" w:hAnsi="Times New Roman" w:cs="Times New Roman"/>
          <w:color w:val="000000"/>
          <w:sz w:val="28"/>
          <w:szCs w:val="28"/>
        </w:rPr>
        <w:t>органы</w:t>
      </w:r>
      <w:r w:rsidR="00781589" w:rsidRPr="00DE6CE8">
        <w:rPr>
          <w:rFonts w:ascii="Times New Roman" w:eastAsia="Times New Roman" w:hAnsi="Times New Roman" w:cs="Times New Roman"/>
          <w:color w:val="000000"/>
          <w:sz w:val="28"/>
          <w:szCs w:val="28"/>
        </w:rPr>
        <w:t xml:space="preserve"> </w:t>
      </w:r>
      <w:r w:rsidRPr="00DE6CE8">
        <w:rPr>
          <w:rFonts w:ascii="Times New Roman" w:eastAsia="Times New Roman" w:hAnsi="Times New Roman" w:cs="Times New Roman"/>
          <w:color w:val="000000"/>
          <w:sz w:val="28"/>
          <w:szCs w:val="28"/>
        </w:rPr>
        <w:t>местного</w:t>
      </w:r>
      <w:r w:rsidR="00781589" w:rsidRPr="00DE6CE8">
        <w:rPr>
          <w:rFonts w:ascii="Times New Roman" w:eastAsia="Times New Roman" w:hAnsi="Times New Roman" w:cs="Times New Roman"/>
          <w:color w:val="000000"/>
          <w:sz w:val="28"/>
          <w:szCs w:val="28"/>
        </w:rPr>
        <w:t xml:space="preserve"> </w:t>
      </w:r>
      <w:r w:rsidRPr="00DE6CE8">
        <w:rPr>
          <w:rFonts w:ascii="Times New Roman" w:eastAsia="Times New Roman" w:hAnsi="Times New Roman" w:cs="Times New Roman"/>
          <w:color w:val="000000"/>
          <w:sz w:val="28"/>
          <w:szCs w:val="28"/>
        </w:rPr>
        <w:t>самоуправления</w:t>
      </w:r>
      <w:r w:rsidR="00781589" w:rsidRPr="00DE6CE8">
        <w:rPr>
          <w:rFonts w:ascii="Times New Roman" w:eastAsia="Times New Roman" w:hAnsi="Times New Roman" w:cs="Times New Roman"/>
          <w:color w:val="000000"/>
          <w:sz w:val="28"/>
          <w:szCs w:val="28"/>
        </w:rPr>
        <w:t xml:space="preserve"> </w:t>
      </w:r>
      <w:r w:rsidRPr="00DE6CE8">
        <w:rPr>
          <w:rFonts w:ascii="Times New Roman" w:eastAsia="Times New Roman" w:hAnsi="Times New Roman" w:cs="Times New Roman"/>
          <w:color w:val="000000"/>
          <w:sz w:val="28"/>
          <w:szCs w:val="28"/>
        </w:rPr>
        <w:t>или</w:t>
      </w:r>
      <w:r w:rsidR="00F65AFE" w:rsidRPr="00DE6CE8">
        <w:rPr>
          <w:rFonts w:ascii="Times New Roman" w:eastAsia="Times New Roman" w:hAnsi="Times New Roman" w:cs="Times New Roman"/>
          <w:color w:val="000000"/>
          <w:sz w:val="28"/>
          <w:szCs w:val="28"/>
        </w:rPr>
        <w:t xml:space="preserve"> </w:t>
      </w:r>
      <w:r w:rsidRPr="00DE6CE8">
        <w:rPr>
          <w:rFonts w:ascii="Times New Roman" w:eastAsia="Times New Roman" w:hAnsi="Times New Roman" w:cs="Times New Roman"/>
          <w:color w:val="000000"/>
          <w:sz w:val="28"/>
          <w:szCs w:val="28"/>
        </w:rPr>
        <w:t>иным должностным лицам в соответствии с их компетенцией, направляются письма руководителям</w:t>
      </w:r>
      <w:r w:rsidR="00781589" w:rsidRPr="00DE6CE8">
        <w:rPr>
          <w:rFonts w:ascii="Times New Roman" w:eastAsia="Times New Roman" w:hAnsi="Times New Roman" w:cs="Times New Roman"/>
          <w:color w:val="000000"/>
          <w:sz w:val="28"/>
          <w:szCs w:val="28"/>
        </w:rPr>
        <w:t xml:space="preserve"> </w:t>
      </w:r>
      <w:r w:rsidRPr="00DE6CE8">
        <w:rPr>
          <w:rFonts w:ascii="Times New Roman" w:eastAsia="Times New Roman" w:hAnsi="Times New Roman" w:cs="Times New Roman"/>
          <w:color w:val="000000"/>
          <w:sz w:val="28"/>
          <w:szCs w:val="28"/>
        </w:rPr>
        <w:t>организаций</w:t>
      </w:r>
      <w:r w:rsidR="00781589" w:rsidRPr="00DE6CE8">
        <w:rPr>
          <w:rFonts w:ascii="Times New Roman" w:eastAsia="Times New Roman" w:hAnsi="Times New Roman" w:cs="Times New Roman"/>
          <w:color w:val="000000"/>
          <w:sz w:val="28"/>
          <w:szCs w:val="28"/>
        </w:rPr>
        <w:t xml:space="preserve"> </w:t>
      </w:r>
      <w:r w:rsidRPr="00DE6CE8">
        <w:rPr>
          <w:rFonts w:ascii="Times New Roman" w:eastAsia="Times New Roman" w:hAnsi="Times New Roman" w:cs="Times New Roman"/>
          <w:color w:val="000000"/>
          <w:sz w:val="28"/>
          <w:szCs w:val="28"/>
        </w:rPr>
        <w:t>об исполнении</w:t>
      </w:r>
      <w:r w:rsidR="00F65AFE" w:rsidRPr="00DE6CE8">
        <w:rPr>
          <w:rFonts w:ascii="Times New Roman" w:eastAsia="Times New Roman" w:hAnsi="Times New Roman" w:cs="Times New Roman"/>
          <w:color w:val="000000"/>
          <w:sz w:val="28"/>
          <w:szCs w:val="28"/>
        </w:rPr>
        <w:t xml:space="preserve"> </w:t>
      </w:r>
      <w:r w:rsidRPr="00DE6CE8">
        <w:rPr>
          <w:rFonts w:ascii="Times New Roman" w:eastAsia="Times New Roman" w:hAnsi="Times New Roman" w:cs="Times New Roman"/>
          <w:color w:val="000000"/>
          <w:sz w:val="28"/>
          <w:szCs w:val="28"/>
        </w:rPr>
        <w:t>требований</w:t>
      </w:r>
      <w:r w:rsidR="00781589" w:rsidRPr="00DE6CE8">
        <w:rPr>
          <w:rFonts w:ascii="Times New Roman" w:eastAsia="Times New Roman" w:hAnsi="Times New Roman" w:cs="Times New Roman"/>
          <w:color w:val="000000"/>
          <w:sz w:val="28"/>
          <w:szCs w:val="28"/>
        </w:rPr>
        <w:t xml:space="preserve"> </w:t>
      </w:r>
      <w:r w:rsidRPr="00DE6CE8">
        <w:rPr>
          <w:rFonts w:ascii="Times New Roman" w:eastAsia="Times New Roman" w:hAnsi="Times New Roman" w:cs="Times New Roman"/>
          <w:color w:val="000000"/>
          <w:sz w:val="28"/>
          <w:szCs w:val="28"/>
        </w:rPr>
        <w:t>Инспекции</w:t>
      </w:r>
      <w:r w:rsidR="00781589" w:rsidRPr="00DE6CE8">
        <w:rPr>
          <w:rFonts w:ascii="Times New Roman" w:eastAsia="Times New Roman" w:hAnsi="Times New Roman" w:cs="Times New Roman"/>
          <w:color w:val="000000"/>
          <w:sz w:val="28"/>
          <w:szCs w:val="28"/>
        </w:rPr>
        <w:t xml:space="preserve"> </w:t>
      </w:r>
      <w:r w:rsidRPr="00DE6CE8">
        <w:rPr>
          <w:rFonts w:ascii="Times New Roman" w:eastAsia="Times New Roman" w:hAnsi="Times New Roman" w:cs="Times New Roman"/>
          <w:color w:val="000000"/>
          <w:sz w:val="28"/>
          <w:szCs w:val="28"/>
        </w:rPr>
        <w:t xml:space="preserve">по устранению нарушений </w:t>
      </w:r>
      <w:r w:rsidR="00785BB6" w:rsidRPr="00DE6CE8">
        <w:rPr>
          <w:rFonts w:ascii="Times New Roman" w:eastAsia="Times New Roman" w:hAnsi="Times New Roman" w:cs="Times New Roman"/>
          <w:color w:val="000000"/>
          <w:sz w:val="28"/>
          <w:szCs w:val="28"/>
        </w:rPr>
        <w:t>жилищного</w:t>
      </w:r>
      <w:r w:rsidRPr="00DE6CE8">
        <w:rPr>
          <w:rFonts w:ascii="Times New Roman" w:eastAsia="Times New Roman" w:hAnsi="Times New Roman" w:cs="Times New Roman"/>
          <w:color w:val="000000"/>
          <w:sz w:val="28"/>
          <w:szCs w:val="28"/>
        </w:rPr>
        <w:t xml:space="preserve"> законодательства и руководителям организаций о принятии комплекса мер, направленных на устранение нарушений </w:t>
      </w:r>
      <w:r w:rsidRPr="00E314CB">
        <w:rPr>
          <w:rFonts w:ascii="Times New Roman" w:eastAsia="Times New Roman" w:hAnsi="Times New Roman" w:cs="Times New Roman"/>
          <w:color w:val="000000"/>
          <w:sz w:val="28"/>
          <w:szCs w:val="28"/>
        </w:rPr>
        <w:t>обязательных требований и предупреждение подобных нарушений.</w:t>
      </w:r>
    </w:p>
    <w:p w:rsidR="00D648AC" w:rsidRPr="00DE6CE8" w:rsidRDefault="007A7605" w:rsidP="007A7605">
      <w:pPr>
        <w:widowControl w:val="0"/>
        <w:spacing w:line="239" w:lineRule="auto"/>
        <w:ind w:right="-20" w:firstLine="709"/>
        <w:jc w:val="both"/>
        <w:rPr>
          <w:rFonts w:ascii="Times New Roman" w:eastAsia="Times New Roman" w:hAnsi="Times New Roman" w:cs="Times New Roman"/>
          <w:sz w:val="28"/>
          <w:szCs w:val="28"/>
        </w:rPr>
      </w:pPr>
      <w:r w:rsidRPr="00D30969">
        <w:rPr>
          <w:rFonts w:ascii="Times New Roman" w:eastAsia="Times New Roman" w:hAnsi="Times New Roman" w:cs="Times New Roman"/>
          <w:sz w:val="28"/>
          <w:szCs w:val="28"/>
        </w:rPr>
        <w:t>Всего за 2</w:t>
      </w:r>
      <w:r w:rsidR="00DE6CE8" w:rsidRPr="00D30969">
        <w:rPr>
          <w:rFonts w:ascii="Times New Roman" w:eastAsia="Times New Roman" w:hAnsi="Times New Roman" w:cs="Times New Roman"/>
          <w:sz w:val="28"/>
          <w:szCs w:val="28"/>
        </w:rPr>
        <w:t>02</w:t>
      </w:r>
      <w:r w:rsidR="00197E6C" w:rsidRPr="00D30969">
        <w:rPr>
          <w:rFonts w:ascii="Times New Roman" w:eastAsia="Times New Roman" w:hAnsi="Times New Roman" w:cs="Times New Roman"/>
          <w:sz w:val="28"/>
          <w:szCs w:val="28"/>
        </w:rPr>
        <w:t>5</w:t>
      </w:r>
      <w:r w:rsidR="00DE6CE8" w:rsidRPr="00D30969">
        <w:rPr>
          <w:rFonts w:ascii="Times New Roman" w:eastAsia="Times New Roman" w:hAnsi="Times New Roman" w:cs="Times New Roman"/>
          <w:sz w:val="28"/>
          <w:szCs w:val="28"/>
        </w:rPr>
        <w:t xml:space="preserve"> год Инспекцией рассмотрено </w:t>
      </w:r>
      <w:bookmarkStart w:id="1" w:name="_GoBack"/>
      <w:r w:rsidR="00197E6C" w:rsidRPr="00D30969">
        <w:rPr>
          <w:rFonts w:ascii="Times New Roman" w:eastAsia="Times New Roman" w:hAnsi="Times New Roman" w:cs="Times New Roman"/>
          <w:sz w:val="28"/>
          <w:szCs w:val="28"/>
        </w:rPr>
        <w:t>23</w:t>
      </w:r>
      <w:r w:rsidR="00D30969" w:rsidRPr="00D30969">
        <w:rPr>
          <w:rFonts w:ascii="Times New Roman" w:eastAsia="Times New Roman" w:hAnsi="Times New Roman" w:cs="Times New Roman"/>
          <w:sz w:val="28"/>
          <w:szCs w:val="28"/>
        </w:rPr>
        <w:t>206</w:t>
      </w:r>
      <w:bookmarkEnd w:id="1"/>
      <w:r w:rsidR="0086111D" w:rsidRPr="00D30969">
        <w:rPr>
          <w:rFonts w:ascii="Times New Roman" w:eastAsia="Times New Roman" w:hAnsi="Times New Roman" w:cs="Times New Roman"/>
          <w:sz w:val="28"/>
          <w:szCs w:val="28"/>
        </w:rPr>
        <w:t xml:space="preserve"> </w:t>
      </w:r>
      <w:r w:rsidRPr="00D30969">
        <w:rPr>
          <w:rFonts w:ascii="Times New Roman" w:eastAsia="Times New Roman" w:hAnsi="Times New Roman" w:cs="Times New Roman"/>
          <w:sz w:val="28"/>
          <w:szCs w:val="28"/>
        </w:rPr>
        <w:t>обращений граждан</w:t>
      </w:r>
      <w:r w:rsidR="002C3FDE" w:rsidRPr="00D30969">
        <w:rPr>
          <w:rFonts w:ascii="Times New Roman" w:eastAsia="Times New Roman" w:hAnsi="Times New Roman" w:cs="Times New Roman"/>
          <w:sz w:val="28"/>
          <w:szCs w:val="28"/>
        </w:rPr>
        <w:t>.</w:t>
      </w:r>
    </w:p>
    <w:p w:rsidR="00666969" w:rsidRPr="00DE6CE8" w:rsidRDefault="00666969" w:rsidP="007A7605">
      <w:pPr>
        <w:widowControl w:val="0"/>
        <w:spacing w:line="239" w:lineRule="auto"/>
        <w:ind w:right="-20" w:firstLine="709"/>
        <w:jc w:val="both"/>
        <w:rPr>
          <w:rFonts w:ascii="Times New Roman" w:eastAsia="Times New Roman" w:hAnsi="Times New Roman" w:cs="Times New Roman"/>
          <w:sz w:val="28"/>
          <w:szCs w:val="28"/>
        </w:rPr>
      </w:pPr>
    </w:p>
    <w:p w:rsidR="00D648AC" w:rsidRPr="00DE6CE8" w:rsidRDefault="00D648AC" w:rsidP="00781589">
      <w:pPr>
        <w:widowControl w:val="0"/>
        <w:spacing w:line="239" w:lineRule="auto"/>
        <w:ind w:right="365"/>
        <w:jc w:val="center"/>
        <w:rPr>
          <w:rFonts w:ascii="Times New Roman" w:eastAsia="Times New Roman" w:hAnsi="Times New Roman" w:cs="Times New Roman"/>
          <w:color w:val="000000"/>
          <w:sz w:val="28"/>
          <w:szCs w:val="28"/>
        </w:rPr>
      </w:pPr>
      <w:r w:rsidRPr="00DE6CE8">
        <w:rPr>
          <w:rFonts w:ascii="Times New Roman" w:eastAsia="Times New Roman" w:hAnsi="Times New Roman" w:cs="Times New Roman"/>
          <w:color w:val="000000"/>
          <w:sz w:val="28"/>
          <w:szCs w:val="28"/>
        </w:rPr>
        <w:t>Меры, принимаемые по результатам контрольных (н</w:t>
      </w:r>
      <w:r w:rsidR="00781589" w:rsidRPr="00DE6CE8">
        <w:rPr>
          <w:rFonts w:ascii="Times New Roman" w:eastAsia="Times New Roman" w:hAnsi="Times New Roman" w:cs="Times New Roman"/>
          <w:color w:val="000000"/>
          <w:sz w:val="28"/>
          <w:szCs w:val="28"/>
        </w:rPr>
        <w:t xml:space="preserve">адзорных) </w:t>
      </w:r>
      <w:r w:rsidRPr="00DE6CE8">
        <w:rPr>
          <w:rFonts w:ascii="Times New Roman" w:eastAsia="Times New Roman" w:hAnsi="Times New Roman" w:cs="Times New Roman"/>
          <w:color w:val="000000"/>
          <w:sz w:val="28"/>
          <w:szCs w:val="28"/>
        </w:rPr>
        <w:t>мероприятий в отношении контролируемых лиц (судебная практика)</w:t>
      </w:r>
    </w:p>
    <w:p w:rsidR="00D648AC" w:rsidRPr="0077155B" w:rsidRDefault="00D648AC" w:rsidP="00781589">
      <w:pPr>
        <w:spacing w:after="82" w:line="240" w:lineRule="exact"/>
        <w:jc w:val="center"/>
        <w:rPr>
          <w:rFonts w:ascii="Times New Roman" w:eastAsia="Times New Roman" w:hAnsi="Times New Roman" w:cs="Times New Roman"/>
          <w:sz w:val="24"/>
          <w:szCs w:val="24"/>
        </w:rPr>
      </w:pPr>
    </w:p>
    <w:p w:rsidR="00E40487" w:rsidRPr="0077155B" w:rsidRDefault="00D648AC" w:rsidP="00160535">
      <w:pPr>
        <w:widowControl w:val="0"/>
        <w:spacing w:line="241" w:lineRule="auto"/>
        <w:ind w:right="-20" w:firstLine="708"/>
        <w:jc w:val="both"/>
        <w:rPr>
          <w:rFonts w:ascii="Times New Roman" w:eastAsia="Times New Roman" w:hAnsi="Times New Roman" w:cs="Times New Roman"/>
          <w:sz w:val="28"/>
          <w:szCs w:val="28"/>
        </w:rPr>
      </w:pPr>
      <w:r w:rsidRPr="0077155B">
        <w:rPr>
          <w:rFonts w:ascii="Times New Roman" w:eastAsia="Times New Roman" w:hAnsi="Times New Roman" w:cs="Times New Roman"/>
          <w:color w:val="000000"/>
          <w:sz w:val="28"/>
          <w:szCs w:val="28"/>
        </w:rPr>
        <w:t xml:space="preserve">По </w:t>
      </w:r>
      <w:r w:rsidRPr="0077155B">
        <w:rPr>
          <w:rFonts w:ascii="Times New Roman" w:eastAsia="Times New Roman" w:hAnsi="Times New Roman" w:cs="Times New Roman"/>
          <w:sz w:val="28"/>
          <w:szCs w:val="28"/>
        </w:rPr>
        <w:t>состоянию на 3</w:t>
      </w:r>
      <w:r w:rsidR="00781589" w:rsidRPr="0077155B">
        <w:rPr>
          <w:rFonts w:ascii="Times New Roman" w:eastAsia="Times New Roman" w:hAnsi="Times New Roman" w:cs="Times New Roman"/>
          <w:sz w:val="28"/>
          <w:szCs w:val="28"/>
        </w:rPr>
        <w:t>1</w:t>
      </w:r>
      <w:r w:rsidRPr="0077155B">
        <w:rPr>
          <w:rFonts w:ascii="Times New Roman" w:eastAsia="Times New Roman" w:hAnsi="Times New Roman" w:cs="Times New Roman"/>
          <w:sz w:val="28"/>
          <w:szCs w:val="28"/>
        </w:rPr>
        <w:t xml:space="preserve"> декабря 202</w:t>
      </w:r>
      <w:r w:rsidR="00D30969" w:rsidRPr="0077155B">
        <w:rPr>
          <w:rFonts w:ascii="Times New Roman" w:eastAsia="Times New Roman" w:hAnsi="Times New Roman" w:cs="Times New Roman"/>
          <w:sz w:val="28"/>
          <w:szCs w:val="28"/>
        </w:rPr>
        <w:t>5</w:t>
      </w:r>
      <w:r w:rsidRPr="0077155B">
        <w:rPr>
          <w:rFonts w:ascii="Times New Roman" w:eastAsia="Times New Roman" w:hAnsi="Times New Roman" w:cs="Times New Roman"/>
          <w:sz w:val="28"/>
          <w:szCs w:val="28"/>
        </w:rPr>
        <w:t xml:space="preserve"> года</w:t>
      </w:r>
      <w:r w:rsidR="006F51EF" w:rsidRPr="0077155B">
        <w:rPr>
          <w:rFonts w:ascii="Times New Roman" w:eastAsia="Times New Roman" w:hAnsi="Times New Roman" w:cs="Times New Roman"/>
          <w:sz w:val="28"/>
          <w:szCs w:val="28"/>
        </w:rPr>
        <w:t xml:space="preserve"> </w:t>
      </w:r>
      <w:r w:rsidR="00E40487" w:rsidRPr="0077155B">
        <w:rPr>
          <w:rFonts w:ascii="Times New Roman" w:eastAsia="Times New Roman" w:hAnsi="Times New Roman" w:cs="Times New Roman"/>
          <w:sz w:val="28"/>
          <w:szCs w:val="28"/>
        </w:rPr>
        <w:t xml:space="preserve">по результатам контрольных (надзорных) мероприятий выдано </w:t>
      </w:r>
      <w:r w:rsidR="00DF77A9" w:rsidRPr="0077155B">
        <w:rPr>
          <w:rFonts w:ascii="Times New Roman" w:eastAsia="Times New Roman" w:hAnsi="Times New Roman" w:cs="Times New Roman"/>
          <w:sz w:val="28"/>
          <w:szCs w:val="28"/>
        </w:rPr>
        <w:t>8</w:t>
      </w:r>
      <w:r w:rsidR="00197E6C" w:rsidRPr="0077155B">
        <w:rPr>
          <w:rFonts w:ascii="Times New Roman" w:eastAsia="Times New Roman" w:hAnsi="Times New Roman" w:cs="Times New Roman"/>
          <w:sz w:val="28"/>
          <w:szCs w:val="28"/>
        </w:rPr>
        <w:t>54</w:t>
      </w:r>
      <w:r w:rsidR="00DF77A9" w:rsidRPr="0077155B">
        <w:rPr>
          <w:rFonts w:ascii="Times New Roman" w:eastAsia="Times New Roman" w:hAnsi="Times New Roman" w:cs="Times New Roman"/>
          <w:sz w:val="28"/>
          <w:szCs w:val="28"/>
        </w:rPr>
        <w:t xml:space="preserve"> </w:t>
      </w:r>
      <w:r w:rsidR="00E40487" w:rsidRPr="0077155B">
        <w:rPr>
          <w:rFonts w:ascii="Times New Roman" w:eastAsia="Times New Roman" w:hAnsi="Times New Roman" w:cs="Times New Roman"/>
          <w:sz w:val="28"/>
          <w:szCs w:val="28"/>
        </w:rPr>
        <w:t>предписани</w:t>
      </w:r>
      <w:r w:rsidR="002C3FDE" w:rsidRPr="0077155B">
        <w:rPr>
          <w:rFonts w:ascii="Times New Roman" w:eastAsia="Times New Roman" w:hAnsi="Times New Roman" w:cs="Times New Roman"/>
          <w:sz w:val="28"/>
          <w:szCs w:val="28"/>
        </w:rPr>
        <w:t>й</w:t>
      </w:r>
      <w:r w:rsidR="00E40487" w:rsidRPr="0077155B">
        <w:rPr>
          <w:rFonts w:ascii="Times New Roman" w:eastAsia="Times New Roman" w:hAnsi="Times New Roman" w:cs="Times New Roman"/>
          <w:sz w:val="28"/>
          <w:szCs w:val="28"/>
        </w:rPr>
        <w:t xml:space="preserve"> об устранении на</w:t>
      </w:r>
      <w:r w:rsidR="006F51EF" w:rsidRPr="0077155B">
        <w:rPr>
          <w:rFonts w:ascii="Times New Roman" w:eastAsia="Times New Roman" w:hAnsi="Times New Roman" w:cs="Times New Roman"/>
          <w:sz w:val="28"/>
          <w:szCs w:val="28"/>
        </w:rPr>
        <w:t>рушений обязательных требований.</w:t>
      </w:r>
    </w:p>
    <w:p w:rsidR="00BC3E3B" w:rsidRPr="0077155B" w:rsidRDefault="006F51EF" w:rsidP="00BC3E3B">
      <w:pPr>
        <w:widowControl w:val="0"/>
        <w:spacing w:line="241" w:lineRule="auto"/>
        <w:ind w:right="-20" w:firstLine="708"/>
        <w:jc w:val="both"/>
        <w:rPr>
          <w:rFonts w:ascii="Times New Roman" w:eastAsia="Times New Roman" w:hAnsi="Times New Roman" w:cs="Times New Roman"/>
          <w:color w:val="000000"/>
          <w:sz w:val="28"/>
          <w:szCs w:val="28"/>
        </w:rPr>
      </w:pPr>
      <w:r w:rsidRPr="0077155B">
        <w:rPr>
          <w:rFonts w:ascii="Times New Roman" w:eastAsia="Times New Roman" w:hAnsi="Times New Roman" w:cs="Times New Roman"/>
          <w:sz w:val="28"/>
          <w:szCs w:val="28"/>
        </w:rPr>
        <w:t>П</w:t>
      </w:r>
      <w:r w:rsidR="00D648AC" w:rsidRPr="0077155B">
        <w:rPr>
          <w:rFonts w:ascii="Times New Roman" w:eastAsia="Times New Roman" w:hAnsi="Times New Roman" w:cs="Times New Roman"/>
          <w:sz w:val="28"/>
          <w:szCs w:val="28"/>
        </w:rPr>
        <w:t>о</w:t>
      </w:r>
      <w:r w:rsidR="00781589" w:rsidRPr="0077155B">
        <w:rPr>
          <w:rFonts w:ascii="Times New Roman" w:eastAsia="Times New Roman" w:hAnsi="Times New Roman" w:cs="Times New Roman"/>
          <w:sz w:val="28"/>
          <w:szCs w:val="28"/>
        </w:rPr>
        <w:t xml:space="preserve"> </w:t>
      </w:r>
      <w:r w:rsidR="00D648AC" w:rsidRPr="0077155B">
        <w:rPr>
          <w:rFonts w:ascii="Times New Roman" w:eastAsia="Times New Roman" w:hAnsi="Times New Roman" w:cs="Times New Roman"/>
          <w:sz w:val="28"/>
          <w:szCs w:val="28"/>
        </w:rPr>
        <w:t>результатам</w:t>
      </w:r>
      <w:r w:rsidR="00781589" w:rsidRPr="0077155B">
        <w:rPr>
          <w:rFonts w:ascii="Times New Roman" w:eastAsia="Times New Roman" w:hAnsi="Times New Roman" w:cs="Times New Roman"/>
          <w:sz w:val="28"/>
          <w:szCs w:val="28"/>
        </w:rPr>
        <w:t xml:space="preserve"> </w:t>
      </w:r>
      <w:r w:rsidR="00D648AC" w:rsidRPr="0077155B">
        <w:rPr>
          <w:rFonts w:ascii="Times New Roman" w:eastAsia="Times New Roman" w:hAnsi="Times New Roman" w:cs="Times New Roman"/>
          <w:sz w:val="28"/>
          <w:szCs w:val="28"/>
        </w:rPr>
        <w:t>рассмотрений</w:t>
      </w:r>
      <w:r w:rsidR="00781589" w:rsidRPr="0077155B">
        <w:rPr>
          <w:rFonts w:ascii="Times New Roman" w:eastAsia="Times New Roman" w:hAnsi="Times New Roman" w:cs="Times New Roman"/>
          <w:sz w:val="28"/>
          <w:szCs w:val="28"/>
        </w:rPr>
        <w:t xml:space="preserve"> </w:t>
      </w:r>
      <w:r w:rsidR="00D648AC" w:rsidRPr="0077155B">
        <w:rPr>
          <w:rFonts w:ascii="Times New Roman" w:eastAsia="Times New Roman" w:hAnsi="Times New Roman" w:cs="Times New Roman"/>
          <w:sz w:val="28"/>
          <w:szCs w:val="28"/>
        </w:rPr>
        <w:t>дел</w:t>
      </w:r>
      <w:r w:rsidR="00781589" w:rsidRPr="0077155B">
        <w:rPr>
          <w:rFonts w:ascii="Times New Roman" w:eastAsia="Times New Roman" w:hAnsi="Times New Roman" w:cs="Times New Roman"/>
          <w:sz w:val="28"/>
          <w:szCs w:val="28"/>
        </w:rPr>
        <w:t xml:space="preserve"> </w:t>
      </w:r>
      <w:r w:rsidR="00D648AC" w:rsidRPr="0077155B">
        <w:rPr>
          <w:rFonts w:ascii="Times New Roman" w:eastAsia="Times New Roman" w:hAnsi="Times New Roman" w:cs="Times New Roman"/>
          <w:sz w:val="28"/>
          <w:szCs w:val="28"/>
        </w:rPr>
        <w:t>об</w:t>
      </w:r>
      <w:r w:rsidR="00781589" w:rsidRPr="0077155B">
        <w:rPr>
          <w:rFonts w:ascii="Times New Roman" w:eastAsia="Times New Roman" w:hAnsi="Times New Roman" w:cs="Times New Roman"/>
          <w:sz w:val="28"/>
          <w:szCs w:val="28"/>
        </w:rPr>
        <w:t xml:space="preserve"> </w:t>
      </w:r>
      <w:r w:rsidR="00D648AC" w:rsidRPr="0077155B">
        <w:rPr>
          <w:rFonts w:ascii="Times New Roman" w:eastAsia="Times New Roman" w:hAnsi="Times New Roman" w:cs="Times New Roman"/>
          <w:sz w:val="28"/>
          <w:szCs w:val="28"/>
        </w:rPr>
        <w:t>административных правонарушениях вынесен</w:t>
      </w:r>
      <w:r w:rsidR="00337D70" w:rsidRPr="0077155B">
        <w:rPr>
          <w:rFonts w:ascii="Times New Roman" w:eastAsia="Times New Roman" w:hAnsi="Times New Roman" w:cs="Times New Roman"/>
          <w:sz w:val="28"/>
          <w:szCs w:val="28"/>
        </w:rPr>
        <w:t>ы</w:t>
      </w:r>
      <w:r w:rsidR="00D648AC" w:rsidRPr="0077155B">
        <w:rPr>
          <w:rFonts w:ascii="Times New Roman" w:eastAsia="Times New Roman" w:hAnsi="Times New Roman" w:cs="Times New Roman"/>
          <w:sz w:val="28"/>
          <w:szCs w:val="28"/>
        </w:rPr>
        <w:t xml:space="preserve"> </w:t>
      </w:r>
      <w:r w:rsidR="00197E6C" w:rsidRPr="0077155B">
        <w:rPr>
          <w:rFonts w:ascii="Times New Roman" w:eastAsia="Times New Roman" w:hAnsi="Times New Roman" w:cs="Times New Roman"/>
          <w:sz w:val="28"/>
          <w:szCs w:val="28"/>
        </w:rPr>
        <w:t xml:space="preserve">575 </w:t>
      </w:r>
      <w:r w:rsidR="00D648AC" w:rsidRPr="0077155B">
        <w:rPr>
          <w:rFonts w:ascii="Times New Roman" w:eastAsia="Times New Roman" w:hAnsi="Times New Roman" w:cs="Times New Roman"/>
          <w:sz w:val="28"/>
          <w:szCs w:val="28"/>
        </w:rPr>
        <w:t>постановлени</w:t>
      </w:r>
      <w:r w:rsidR="00F50449" w:rsidRPr="0077155B">
        <w:rPr>
          <w:rFonts w:ascii="Times New Roman" w:eastAsia="Times New Roman" w:hAnsi="Times New Roman" w:cs="Times New Roman"/>
          <w:sz w:val="28"/>
          <w:szCs w:val="28"/>
        </w:rPr>
        <w:t>я</w:t>
      </w:r>
      <w:r w:rsidR="00D648AC" w:rsidRPr="0077155B">
        <w:rPr>
          <w:rFonts w:ascii="Times New Roman" w:eastAsia="Times New Roman" w:hAnsi="Times New Roman" w:cs="Times New Roman"/>
          <w:sz w:val="28"/>
          <w:szCs w:val="28"/>
        </w:rPr>
        <w:t xml:space="preserve"> </w:t>
      </w:r>
      <w:r w:rsidR="00D648AC" w:rsidRPr="0077155B">
        <w:rPr>
          <w:rFonts w:ascii="Times New Roman" w:eastAsia="Times New Roman" w:hAnsi="Times New Roman" w:cs="Times New Roman"/>
          <w:color w:val="000000"/>
          <w:sz w:val="28"/>
          <w:szCs w:val="28"/>
        </w:rPr>
        <w:t>по делам об административных правонарушениях</w:t>
      </w:r>
      <w:r w:rsidR="00D648AC" w:rsidRPr="0077155B">
        <w:rPr>
          <w:rFonts w:ascii="Times New Roman" w:eastAsia="Times New Roman" w:hAnsi="Times New Roman" w:cs="Times New Roman"/>
          <w:color w:val="FF0000"/>
          <w:sz w:val="28"/>
          <w:szCs w:val="28"/>
        </w:rPr>
        <w:t xml:space="preserve">, </w:t>
      </w:r>
      <w:r w:rsidR="00D648AC" w:rsidRPr="0077155B">
        <w:rPr>
          <w:rFonts w:ascii="Times New Roman" w:eastAsia="Times New Roman" w:hAnsi="Times New Roman" w:cs="Times New Roman"/>
          <w:color w:val="000000"/>
          <w:sz w:val="28"/>
          <w:szCs w:val="28"/>
        </w:rPr>
        <w:t xml:space="preserve">из них </w:t>
      </w:r>
      <w:r w:rsidR="00C44175" w:rsidRPr="0077155B">
        <w:rPr>
          <w:rFonts w:ascii="Times New Roman" w:eastAsia="Times New Roman" w:hAnsi="Times New Roman" w:cs="Times New Roman"/>
          <w:sz w:val="28"/>
          <w:szCs w:val="28"/>
        </w:rPr>
        <w:t>1</w:t>
      </w:r>
      <w:r w:rsidR="00197E6C" w:rsidRPr="0077155B">
        <w:rPr>
          <w:rFonts w:ascii="Times New Roman" w:eastAsia="Times New Roman" w:hAnsi="Times New Roman" w:cs="Times New Roman"/>
          <w:sz w:val="28"/>
          <w:szCs w:val="28"/>
        </w:rPr>
        <w:t>50</w:t>
      </w:r>
      <w:r w:rsidR="00D648AC" w:rsidRPr="0077155B">
        <w:rPr>
          <w:rFonts w:ascii="Times New Roman" w:eastAsia="Times New Roman" w:hAnsi="Times New Roman" w:cs="Times New Roman"/>
          <w:sz w:val="28"/>
          <w:szCs w:val="28"/>
        </w:rPr>
        <w:t xml:space="preserve"> </w:t>
      </w:r>
      <w:r w:rsidR="00D648AC" w:rsidRPr="0077155B">
        <w:rPr>
          <w:rFonts w:ascii="Times New Roman" w:eastAsia="Times New Roman" w:hAnsi="Times New Roman" w:cs="Times New Roman"/>
          <w:color w:val="000000"/>
          <w:sz w:val="28"/>
          <w:szCs w:val="28"/>
        </w:rPr>
        <w:t xml:space="preserve">постановлений вынесено по материалам, направленным органами прокуратуры. </w:t>
      </w:r>
    </w:p>
    <w:p w:rsidR="00F50449" w:rsidRPr="0077155B" w:rsidRDefault="00D648AC" w:rsidP="00336272">
      <w:pPr>
        <w:widowControl w:val="0"/>
        <w:spacing w:line="241" w:lineRule="auto"/>
        <w:ind w:right="-20" w:firstLine="708"/>
        <w:jc w:val="both"/>
        <w:rPr>
          <w:rFonts w:ascii="Times New Roman" w:eastAsia="Times New Roman" w:hAnsi="Times New Roman" w:cs="Times New Roman"/>
          <w:sz w:val="28"/>
          <w:szCs w:val="28"/>
        </w:rPr>
      </w:pPr>
      <w:r w:rsidRPr="0077155B">
        <w:rPr>
          <w:rFonts w:ascii="Times New Roman" w:eastAsia="Times New Roman" w:hAnsi="Times New Roman" w:cs="Times New Roman"/>
          <w:sz w:val="28"/>
          <w:szCs w:val="28"/>
        </w:rPr>
        <w:t xml:space="preserve">Обжаловано в суде </w:t>
      </w:r>
      <w:r w:rsidR="0077155B">
        <w:rPr>
          <w:rFonts w:ascii="Times New Roman" w:eastAsia="Times New Roman" w:hAnsi="Times New Roman" w:cs="Times New Roman"/>
          <w:sz w:val="28"/>
          <w:szCs w:val="28"/>
        </w:rPr>
        <w:t>42</w:t>
      </w:r>
      <w:r w:rsidR="00336272" w:rsidRPr="0077155B">
        <w:rPr>
          <w:rFonts w:ascii="Times New Roman" w:eastAsia="Times New Roman" w:hAnsi="Times New Roman" w:cs="Times New Roman"/>
          <w:sz w:val="28"/>
          <w:szCs w:val="28"/>
        </w:rPr>
        <w:t xml:space="preserve"> </w:t>
      </w:r>
      <w:r w:rsidRPr="0077155B">
        <w:rPr>
          <w:rFonts w:ascii="Times New Roman" w:eastAsia="Times New Roman" w:hAnsi="Times New Roman" w:cs="Times New Roman"/>
          <w:sz w:val="28"/>
          <w:szCs w:val="28"/>
        </w:rPr>
        <w:t xml:space="preserve">постановлений Инспекции, </w:t>
      </w:r>
      <w:r w:rsidR="0077155B">
        <w:rPr>
          <w:rFonts w:ascii="Times New Roman" w:eastAsia="Times New Roman" w:hAnsi="Times New Roman" w:cs="Times New Roman"/>
          <w:sz w:val="28"/>
          <w:szCs w:val="28"/>
        </w:rPr>
        <w:t>32</w:t>
      </w:r>
      <w:r w:rsidR="004649CC" w:rsidRPr="0077155B">
        <w:rPr>
          <w:rFonts w:ascii="Times New Roman" w:eastAsia="Times New Roman" w:hAnsi="Times New Roman" w:cs="Times New Roman"/>
          <w:sz w:val="28"/>
          <w:szCs w:val="28"/>
        </w:rPr>
        <w:t xml:space="preserve"> постановлений оставлены в силе, </w:t>
      </w:r>
      <w:r w:rsidR="0077155B" w:rsidRPr="0077155B">
        <w:rPr>
          <w:rFonts w:ascii="Times New Roman" w:eastAsia="Times New Roman" w:hAnsi="Times New Roman" w:cs="Times New Roman"/>
          <w:sz w:val="28"/>
          <w:szCs w:val="28"/>
        </w:rPr>
        <w:t>10</w:t>
      </w:r>
      <w:r w:rsidRPr="0077155B">
        <w:rPr>
          <w:rFonts w:ascii="Times New Roman" w:eastAsia="Times New Roman" w:hAnsi="Times New Roman" w:cs="Times New Roman"/>
          <w:sz w:val="28"/>
          <w:szCs w:val="28"/>
        </w:rPr>
        <w:t xml:space="preserve"> постановления отменен</w:t>
      </w:r>
      <w:r w:rsidR="004649CC" w:rsidRPr="0077155B">
        <w:rPr>
          <w:rFonts w:ascii="Times New Roman" w:eastAsia="Times New Roman" w:hAnsi="Times New Roman" w:cs="Times New Roman"/>
          <w:sz w:val="28"/>
          <w:szCs w:val="28"/>
        </w:rPr>
        <w:t>ы</w:t>
      </w:r>
      <w:r w:rsidR="00F50449" w:rsidRPr="0077155B">
        <w:rPr>
          <w:rFonts w:ascii="Times New Roman" w:eastAsia="Times New Roman" w:hAnsi="Times New Roman" w:cs="Times New Roman"/>
          <w:sz w:val="28"/>
          <w:szCs w:val="28"/>
        </w:rPr>
        <w:t>.</w:t>
      </w:r>
    </w:p>
    <w:p w:rsidR="00D648AC" w:rsidRPr="0077155B" w:rsidRDefault="00F50449" w:rsidP="00336272">
      <w:pPr>
        <w:widowControl w:val="0"/>
        <w:spacing w:line="241" w:lineRule="auto"/>
        <w:ind w:right="-20" w:firstLine="708"/>
        <w:jc w:val="both"/>
        <w:rPr>
          <w:rFonts w:ascii="Times New Roman" w:eastAsia="Times New Roman" w:hAnsi="Times New Roman" w:cs="Times New Roman"/>
          <w:color w:val="000000"/>
          <w:sz w:val="28"/>
          <w:szCs w:val="28"/>
        </w:rPr>
      </w:pPr>
      <w:r w:rsidRPr="0077155B">
        <w:rPr>
          <w:rFonts w:ascii="Times New Roman" w:eastAsia="Times New Roman" w:hAnsi="Times New Roman" w:cs="Times New Roman"/>
          <w:sz w:val="28"/>
          <w:szCs w:val="28"/>
        </w:rPr>
        <w:t>В</w:t>
      </w:r>
      <w:r w:rsidR="00D648AC" w:rsidRPr="0077155B">
        <w:rPr>
          <w:rFonts w:ascii="Times New Roman" w:eastAsia="Times New Roman" w:hAnsi="Times New Roman" w:cs="Times New Roman"/>
          <w:sz w:val="28"/>
          <w:szCs w:val="28"/>
        </w:rPr>
        <w:t>ыдано</w:t>
      </w:r>
      <w:r w:rsidR="00336272" w:rsidRPr="0077155B">
        <w:rPr>
          <w:rFonts w:ascii="Times New Roman" w:eastAsia="Times New Roman" w:hAnsi="Times New Roman" w:cs="Times New Roman"/>
          <w:sz w:val="28"/>
          <w:szCs w:val="28"/>
        </w:rPr>
        <w:t xml:space="preserve"> </w:t>
      </w:r>
      <w:r w:rsidR="00197E6C" w:rsidRPr="0077155B">
        <w:rPr>
          <w:rFonts w:ascii="Times New Roman" w:eastAsia="Times New Roman" w:hAnsi="Times New Roman" w:cs="Times New Roman"/>
          <w:sz w:val="28"/>
          <w:szCs w:val="28"/>
        </w:rPr>
        <w:t>4615</w:t>
      </w:r>
      <w:r w:rsidR="00DF77A9" w:rsidRPr="0077155B">
        <w:rPr>
          <w:rFonts w:ascii="Times New Roman" w:eastAsia="Times New Roman" w:hAnsi="Times New Roman" w:cs="Times New Roman"/>
          <w:sz w:val="28"/>
          <w:szCs w:val="28"/>
        </w:rPr>
        <w:t xml:space="preserve"> </w:t>
      </w:r>
      <w:r w:rsidR="00D648AC" w:rsidRPr="0077155B">
        <w:rPr>
          <w:rFonts w:ascii="Times New Roman" w:eastAsia="Times New Roman" w:hAnsi="Times New Roman" w:cs="Times New Roman"/>
          <w:sz w:val="28"/>
          <w:szCs w:val="28"/>
        </w:rPr>
        <w:t>предостережени</w:t>
      </w:r>
      <w:r w:rsidR="00D44A7D" w:rsidRPr="0077155B">
        <w:rPr>
          <w:rFonts w:ascii="Times New Roman" w:eastAsia="Times New Roman" w:hAnsi="Times New Roman" w:cs="Times New Roman"/>
          <w:sz w:val="28"/>
          <w:szCs w:val="28"/>
        </w:rPr>
        <w:t>й</w:t>
      </w:r>
      <w:r w:rsidR="00781589" w:rsidRPr="0077155B">
        <w:rPr>
          <w:rFonts w:ascii="Times New Roman" w:eastAsia="Times New Roman" w:hAnsi="Times New Roman" w:cs="Times New Roman"/>
          <w:sz w:val="28"/>
          <w:szCs w:val="28"/>
        </w:rPr>
        <w:t xml:space="preserve"> </w:t>
      </w:r>
      <w:r w:rsidR="00D648AC" w:rsidRPr="0077155B">
        <w:rPr>
          <w:rFonts w:ascii="Times New Roman" w:eastAsia="Times New Roman" w:hAnsi="Times New Roman" w:cs="Times New Roman"/>
          <w:color w:val="000000"/>
          <w:sz w:val="28"/>
          <w:szCs w:val="28"/>
        </w:rPr>
        <w:t>о</w:t>
      </w:r>
      <w:r w:rsidR="00781589" w:rsidRPr="0077155B">
        <w:rPr>
          <w:rFonts w:ascii="Times New Roman" w:eastAsia="Times New Roman" w:hAnsi="Times New Roman" w:cs="Times New Roman"/>
          <w:color w:val="000000"/>
          <w:sz w:val="28"/>
          <w:szCs w:val="28"/>
        </w:rPr>
        <w:t xml:space="preserve"> </w:t>
      </w:r>
      <w:r w:rsidR="00D648AC" w:rsidRPr="0077155B">
        <w:rPr>
          <w:rFonts w:ascii="Times New Roman" w:eastAsia="Times New Roman" w:hAnsi="Times New Roman" w:cs="Times New Roman"/>
          <w:color w:val="000000"/>
          <w:sz w:val="28"/>
          <w:szCs w:val="28"/>
        </w:rPr>
        <w:t>недопустимости</w:t>
      </w:r>
      <w:r w:rsidR="00781589" w:rsidRPr="0077155B">
        <w:rPr>
          <w:rFonts w:ascii="Times New Roman" w:eastAsia="Times New Roman" w:hAnsi="Times New Roman" w:cs="Times New Roman"/>
          <w:color w:val="000000"/>
          <w:sz w:val="28"/>
          <w:szCs w:val="28"/>
        </w:rPr>
        <w:t xml:space="preserve"> </w:t>
      </w:r>
      <w:r w:rsidR="00D648AC" w:rsidRPr="0077155B">
        <w:rPr>
          <w:rFonts w:ascii="Times New Roman" w:eastAsia="Times New Roman" w:hAnsi="Times New Roman" w:cs="Times New Roman"/>
          <w:color w:val="000000"/>
          <w:sz w:val="28"/>
          <w:szCs w:val="28"/>
        </w:rPr>
        <w:t>нарушения обязательных требований.</w:t>
      </w:r>
    </w:p>
    <w:p w:rsidR="00D648AC" w:rsidRPr="0077155B" w:rsidRDefault="00D648AC" w:rsidP="00160535">
      <w:pPr>
        <w:widowControl w:val="0"/>
        <w:tabs>
          <w:tab w:val="left" w:pos="1909"/>
          <w:tab w:val="left" w:pos="2854"/>
          <w:tab w:val="left" w:pos="4464"/>
          <w:tab w:val="left" w:pos="6415"/>
          <w:tab w:val="left" w:pos="6940"/>
          <w:tab w:val="left" w:pos="7761"/>
          <w:tab w:val="left" w:pos="8282"/>
          <w:tab w:val="left" w:pos="8650"/>
          <w:tab w:val="left" w:pos="9214"/>
          <w:tab w:val="left" w:pos="10096"/>
        </w:tabs>
        <w:spacing w:line="239" w:lineRule="auto"/>
        <w:ind w:right="119" w:firstLine="709"/>
        <w:jc w:val="both"/>
        <w:rPr>
          <w:rFonts w:ascii="Times New Roman" w:eastAsia="Times New Roman" w:hAnsi="Times New Roman" w:cs="Times New Roman"/>
          <w:color w:val="000000"/>
          <w:sz w:val="28"/>
          <w:szCs w:val="28"/>
        </w:rPr>
      </w:pPr>
      <w:r w:rsidRPr="0077155B">
        <w:rPr>
          <w:rFonts w:ascii="Times New Roman" w:eastAsia="Times New Roman" w:hAnsi="Times New Roman" w:cs="Times New Roman"/>
          <w:color w:val="000000"/>
          <w:sz w:val="28"/>
          <w:szCs w:val="28"/>
        </w:rPr>
        <w:t>В</w:t>
      </w:r>
      <w:r w:rsidR="00781589" w:rsidRPr="0077155B">
        <w:rPr>
          <w:rFonts w:ascii="Times New Roman" w:eastAsia="Times New Roman" w:hAnsi="Times New Roman" w:cs="Times New Roman"/>
          <w:color w:val="000000"/>
          <w:sz w:val="28"/>
          <w:szCs w:val="28"/>
        </w:rPr>
        <w:t xml:space="preserve"> </w:t>
      </w:r>
      <w:r w:rsidRPr="0077155B">
        <w:rPr>
          <w:rFonts w:ascii="Times New Roman" w:eastAsia="Times New Roman" w:hAnsi="Times New Roman" w:cs="Times New Roman"/>
          <w:color w:val="000000"/>
          <w:sz w:val="28"/>
          <w:szCs w:val="28"/>
        </w:rPr>
        <w:t>судебные органы</w:t>
      </w:r>
      <w:r w:rsidR="00781589" w:rsidRPr="0077155B">
        <w:rPr>
          <w:rFonts w:ascii="Times New Roman" w:eastAsia="Times New Roman" w:hAnsi="Times New Roman" w:cs="Times New Roman"/>
          <w:color w:val="000000"/>
          <w:sz w:val="28"/>
          <w:szCs w:val="28"/>
        </w:rPr>
        <w:t xml:space="preserve"> </w:t>
      </w:r>
      <w:r w:rsidRPr="0077155B">
        <w:rPr>
          <w:rFonts w:ascii="Times New Roman" w:eastAsia="Times New Roman" w:hAnsi="Times New Roman" w:cs="Times New Roman"/>
          <w:color w:val="000000"/>
          <w:sz w:val="28"/>
          <w:szCs w:val="28"/>
        </w:rPr>
        <w:t>на рассмотрение</w:t>
      </w:r>
      <w:r w:rsidR="00781589" w:rsidRPr="0077155B">
        <w:rPr>
          <w:rFonts w:ascii="Times New Roman" w:eastAsia="Times New Roman" w:hAnsi="Times New Roman" w:cs="Times New Roman"/>
          <w:color w:val="000000"/>
          <w:sz w:val="28"/>
          <w:szCs w:val="28"/>
        </w:rPr>
        <w:t xml:space="preserve"> </w:t>
      </w:r>
      <w:r w:rsidR="00D62EEC" w:rsidRPr="0077155B">
        <w:rPr>
          <w:rFonts w:ascii="Times New Roman" w:eastAsia="Times New Roman" w:hAnsi="Times New Roman" w:cs="Times New Roman"/>
          <w:sz w:val="28"/>
          <w:szCs w:val="28"/>
        </w:rPr>
        <w:t>направлен</w:t>
      </w:r>
      <w:r w:rsidR="00B17949" w:rsidRPr="0077155B">
        <w:rPr>
          <w:rFonts w:ascii="Times New Roman" w:eastAsia="Times New Roman" w:hAnsi="Times New Roman" w:cs="Times New Roman"/>
          <w:sz w:val="28"/>
          <w:szCs w:val="28"/>
        </w:rPr>
        <w:t>ы</w:t>
      </w:r>
      <w:r w:rsidR="00781589" w:rsidRPr="0077155B">
        <w:rPr>
          <w:rFonts w:ascii="Times New Roman" w:eastAsia="Times New Roman" w:hAnsi="Times New Roman" w:cs="Times New Roman"/>
          <w:sz w:val="28"/>
          <w:szCs w:val="28"/>
        </w:rPr>
        <w:t xml:space="preserve"> </w:t>
      </w:r>
      <w:r w:rsidR="00A02FEA">
        <w:rPr>
          <w:rFonts w:ascii="Times New Roman" w:eastAsia="Times New Roman" w:hAnsi="Times New Roman" w:cs="Times New Roman"/>
          <w:sz w:val="28"/>
          <w:szCs w:val="28"/>
        </w:rPr>
        <w:t>1</w:t>
      </w:r>
      <w:r w:rsidR="00CA181D">
        <w:rPr>
          <w:rFonts w:ascii="Times New Roman" w:eastAsia="Times New Roman" w:hAnsi="Times New Roman" w:cs="Times New Roman"/>
          <w:sz w:val="28"/>
          <w:szCs w:val="28"/>
        </w:rPr>
        <w:t>2</w:t>
      </w:r>
      <w:r w:rsidR="0045487B" w:rsidRPr="0077155B">
        <w:rPr>
          <w:rFonts w:ascii="Times New Roman" w:eastAsia="Times New Roman" w:hAnsi="Times New Roman" w:cs="Times New Roman"/>
          <w:sz w:val="28"/>
          <w:szCs w:val="28"/>
        </w:rPr>
        <w:t xml:space="preserve"> </w:t>
      </w:r>
      <w:r w:rsidRPr="0077155B">
        <w:rPr>
          <w:rFonts w:ascii="Times New Roman" w:eastAsia="Times New Roman" w:hAnsi="Times New Roman" w:cs="Times New Roman"/>
          <w:sz w:val="28"/>
          <w:szCs w:val="28"/>
        </w:rPr>
        <w:t>протокол</w:t>
      </w:r>
      <w:r w:rsidR="00575C60" w:rsidRPr="0077155B">
        <w:rPr>
          <w:rFonts w:ascii="Times New Roman" w:eastAsia="Times New Roman" w:hAnsi="Times New Roman" w:cs="Times New Roman"/>
          <w:sz w:val="28"/>
          <w:szCs w:val="28"/>
        </w:rPr>
        <w:t>ов</w:t>
      </w:r>
      <w:r w:rsidRPr="0077155B">
        <w:rPr>
          <w:rFonts w:ascii="Times New Roman" w:eastAsia="Times New Roman" w:hAnsi="Times New Roman" w:cs="Times New Roman"/>
          <w:sz w:val="28"/>
          <w:szCs w:val="28"/>
        </w:rPr>
        <w:t xml:space="preserve">, составленных уполномоченными лицами, осуществляющими государственный </w:t>
      </w:r>
      <w:r w:rsidR="00785BB6" w:rsidRPr="0077155B">
        <w:rPr>
          <w:rFonts w:ascii="Times New Roman" w:eastAsia="Times New Roman" w:hAnsi="Times New Roman" w:cs="Times New Roman"/>
          <w:sz w:val="28"/>
          <w:szCs w:val="28"/>
        </w:rPr>
        <w:t>жилищный</w:t>
      </w:r>
      <w:r w:rsidRPr="0077155B">
        <w:rPr>
          <w:rFonts w:ascii="Times New Roman" w:eastAsia="Times New Roman" w:hAnsi="Times New Roman" w:cs="Times New Roman"/>
          <w:sz w:val="28"/>
          <w:szCs w:val="28"/>
        </w:rPr>
        <w:t xml:space="preserve"> </w:t>
      </w:r>
      <w:r w:rsidRPr="0077155B">
        <w:rPr>
          <w:rFonts w:ascii="Times New Roman" w:eastAsia="Times New Roman" w:hAnsi="Times New Roman" w:cs="Times New Roman"/>
          <w:color w:val="000000"/>
          <w:sz w:val="28"/>
          <w:szCs w:val="28"/>
        </w:rPr>
        <w:t>надзор, об административных правонарушениях по</w:t>
      </w:r>
      <w:r w:rsidR="00CA181D">
        <w:rPr>
          <w:rFonts w:ascii="Times New Roman" w:eastAsia="Times New Roman" w:hAnsi="Times New Roman" w:cs="Times New Roman"/>
          <w:color w:val="000000"/>
          <w:sz w:val="28"/>
          <w:szCs w:val="28"/>
        </w:rPr>
        <w:t xml:space="preserve"> ч.2 ст. 14.1.3. </w:t>
      </w:r>
      <w:r w:rsidR="00CA181D" w:rsidRPr="0077155B">
        <w:rPr>
          <w:rFonts w:ascii="Times New Roman" w:eastAsia="Times New Roman" w:hAnsi="Times New Roman" w:cs="Times New Roman"/>
          <w:color w:val="000000"/>
          <w:sz w:val="28"/>
          <w:szCs w:val="28"/>
        </w:rPr>
        <w:t xml:space="preserve">Кодекса об административных правонарушениях Российской Федерации (далее – КоАП РФ) </w:t>
      </w:r>
      <w:r w:rsidR="00CA181D">
        <w:rPr>
          <w:rFonts w:ascii="Times New Roman" w:eastAsia="Times New Roman" w:hAnsi="Times New Roman" w:cs="Times New Roman"/>
          <w:color w:val="000000"/>
          <w:sz w:val="28"/>
          <w:szCs w:val="28"/>
        </w:rPr>
        <w:t>-о</w:t>
      </w:r>
      <w:r w:rsidR="00CA181D" w:rsidRPr="00CA181D">
        <w:rPr>
          <w:rFonts w:ascii="Times New Roman" w:eastAsia="Times New Roman" w:hAnsi="Times New Roman" w:cs="Times New Roman"/>
          <w:color w:val="000000"/>
          <w:sz w:val="28"/>
          <w:szCs w:val="28"/>
        </w:rPr>
        <w:t>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статьей 13.19.2 настоящего Кодекса</w:t>
      </w:r>
      <w:r w:rsidR="00CA181D">
        <w:rPr>
          <w:rFonts w:ascii="Times New Roman" w:eastAsia="Times New Roman" w:hAnsi="Times New Roman" w:cs="Times New Roman"/>
          <w:color w:val="000000"/>
          <w:sz w:val="28"/>
          <w:szCs w:val="28"/>
        </w:rPr>
        <w:t xml:space="preserve">, </w:t>
      </w:r>
      <w:r w:rsidRPr="0077155B">
        <w:rPr>
          <w:rFonts w:ascii="Times New Roman" w:eastAsia="Times New Roman" w:hAnsi="Times New Roman" w:cs="Times New Roman"/>
          <w:color w:val="000000"/>
          <w:sz w:val="28"/>
          <w:szCs w:val="28"/>
        </w:rPr>
        <w:t>ст. 19.5</w:t>
      </w:r>
      <w:r w:rsidR="00CA181D" w:rsidRPr="00CA181D">
        <w:rPr>
          <w:rFonts w:ascii="Times New Roman" w:eastAsia="Times New Roman" w:hAnsi="Times New Roman" w:cs="Times New Roman"/>
          <w:color w:val="000000"/>
          <w:sz w:val="28"/>
          <w:szCs w:val="28"/>
        </w:rPr>
        <w:t xml:space="preserve"> </w:t>
      </w:r>
      <w:r w:rsidR="00CA181D">
        <w:rPr>
          <w:rFonts w:ascii="Times New Roman" w:eastAsia="Times New Roman" w:hAnsi="Times New Roman" w:cs="Times New Roman"/>
          <w:color w:val="000000"/>
          <w:sz w:val="28"/>
          <w:szCs w:val="28"/>
        </w:rPr>
        <w:t>КоАП РФ</w:t>
      </w:r>
      <w:r w:rsidR="00CA181D" w:rsidRPr="0077155B">
        <w:rPr>
          <w:rFonts w:ascii="Times New Roman" w:eastAsia="Times New Roman" w:hAnsi="Times New Roman" w:cs="Times New Roman"/>
          <w:color w:val="000000"/>
          <w:sz w:val="28"/>
          <w:szCs w:val="28"/>
        </w:rPr>
        <w:t xml:space="preserve"> </w:t>
      </w:r>
      <w:r w:rsidRPr="0077155B">
        <w:rPr>
          <w:rFonts w:ascii="Times New Roman" w:eastAsia="Times New Roman" w:hAnsi="Times New Roman" w:cs="Times New Roman"/>
          <w:color w:val="000000"/>
          <w:sz w:val="28"/>
          <w:szCs w:val="28"/>
        </w:rPr>
        <w:t>– неисполнение предписания органа надзора, по ст. 19.7 КоАП РФ -</w:t>
      </w:r>
      <w:r w:rsidR="00781589" w:rsidRPr="0077155B">
        <w:rPr>
          <w:rFonts w:ascii="Times New Roman" w:eastAsia="Times New Roman" w:hAnsi="Times New Roman" w:cs="Times New Roman"/>
          <w:color w:val="000000"/>
          <w:sz w:val="28"/>
          <w:szCs w:val="28"/>
        </w:rPr>
        <w:t xml:space="preserve"> </w:t>
      </w:r>
      <w:r w:rsidRPr="0077155B">
        <w:rPr>
          <w:rFonts w:ascii="Times New Roman" w:eastAsia="Times New Roman" w:hAnsi="Times New Roman" w:cs="Times New Roman"/>
          <w:color w:val="000000"/>
          <w:sz w:val="28"/>
          <w:szCs w:val="28"/>
        </w:rPr>
        <w:t>непредставление или несвоевременное представление в государственный орган представление</w:t>
      </w:r>
      <w:r w:rsidR="00781589" w:rsidRPr="0077155B">
        <w:rPr>
          <w:rFonts w:ascii="Times New Roman" w:eastAsia="Times New Roman" w:hAnsi="Times New Roman" w:cs="Times New Roman"/>
          <w:color w:val="000000"/>
          <w:sz w:val="28"/>
          <w:szCs w:val="28"/>
        </w:rPr>
        <w:t xml:space="preserve"> </w:t>
      </w:r>
      <w:r w:rsidRPr="0077155B">
        <w:rPr>
          <w:rFonts w:ascii="Times New Roman" w:eastAsia="Times New Roman" w:hAnsi="Times New Roman" w:cs="Times New Roman"/>
          <w:color w:val="000000"/>
          <w:sz w:val="28"/>
          <w:szCs w:val="28"/>
        </w:rPr>
        <w:t>которых</w:t>
      </w:r>
      <w:r w:rsidR="00781589" w:rsidRPr="0077155B">
        <w:rPr>
          <w:rFonts w:ascii="Times New Roman" w:eastAsia="Times New Roman" w:hAnsi="Times New Roman" w:cs="Times New Roman"/>
          <w:color w:val="000000"/>
          <w:sz w:val="28"/>
          <w:szCs w:val="28"/>
        </w:rPr>
        <w:t xml:space="preserve"> </w:t>
      </w:r>
      <w:r w:rsidRPr="0077155B">
        <w:rPr>
          <w:rFonts w:ascii="Times New Roman" w:eastAsia="Times New Roman" w:hAnsi="Times New Roman" w:cs="Times New Roman"/>
          <w:color w:val="000000"/>
          <w:sz w:val="28"/>
          <w:szCs w:val="28"/>
        </w:rPr>
        <w:t>предусмотрено</w:t>
      </w:r>
      <w:r w:rsidR="00781589" w:rsidRPr="0077155B">
        <w:rPr>
          <w:rFonts w:ascii="Times New Roman" w:eastAsia="Times New Roman" w:hAnsi="Times New Roman" w:cs="Times New Roman"/>
          <w:color w:val="000000"/>
          <w:sz w:val="28"/>
          <w:szCs w:val="28"/>
        </w:rPr>
        <w:t xml:space="preserve"> </w:t>
      </w:r>
      <w:r w:rsidRPr="0077155B">
        <w:rPr>
          <w:rFonts w:ascii="Times New Roman" w:eastAsia="Times New Roman" w:hAnsi="Times New Roman" w:cs="Times New Roman"/>
          <w:color w:val="000000"/>
          <w:sz w:val="28"/>
          <w:szCs w:val="28"/>
        </w:rPr>
        <w:t>законом</w:t>
      </w:r>
      <w:r w:rsidR="00781589" w:rsidRPr="0077155B">
        <w:rPr>
          <w:rFonts w:ascii="Times New Roman" w:eastAsia="Times New Roman" w:hAnsi="Times New Roman" w:cs="Times New Roman"/>
          <w:color w:val="000000"/>
          <w:sz w:val="28"/>
          <w:szCs w:val="28"/>
        </w:rPr>
        <w:t xml:space="preserve"> </w:t>
      </w:r>
      <w:r w:rsidRPr="0077155B">
        <w:rPr>
          <w:rFonts w:ascii="Times New Roman" w:eastAsia="Times New Roman" w:hAnsi="Times New Roman" w:cs="Times New Roman"/>
          <w:color w:val="000000"/>
          <w:sz w:val="28"/>
          <w:szCs w:val="28"/>
        </w:rPr>
        <w:t>и</w:t>
      </w:r>
      <w:r w:rsidR="00781589" w:rsidRPr="0077155B">
        <w:rPr>
          <w:rFonts w:ascii="Times New Roman" w:eastAsia="Times New Roman" w:hAnsi="Times New Roman" w:cs="Times New Roman"/>
          <w:color w:val="000000"/>
          <w:sz w:val="28"/>
          <w:szCs w:val="28"/>
        </w:rPr>
        <w:t xml:space="preserve"> </w:t>
      </w:r>
      <w:r w:rsidRPr="0077155B">
        <w:rPr>
          <w:rFonts w:ascii="Times New Roman" w:eastAsia="Times New Roman" w:hAnsi="Times New Roman" w:cs="Times New Roman"/>
          <w:color w:val="000000"/>
          <w:sz w:val="28"/>
          <w:szCs w:val="28"/>
        </w:rPr>
        <w:t>необходимо</w:t>
      </w:r>
      <w:r w:rsidR="00781589" w:rsidRPr="0077155B">
        <w:rPr>
          <w:rFonts w:ascii="Times New Roman" w:eastAsia="Times New Roman" w:hAnsi="Times New Roman" w:cs="Times New Roman"/>
          <w:color w:val="000000"/>
          <w:sz w:val="28"/>
          <w:szCs w:val="28"/>
        </w:rPr>
        <w:t xml:space="preserve"> </w:t>
      </w:r>
      <w:r w:rsidRPr="0077155B">
        <w:rPr>
          <w:rFonts w:ascii="Times New Roman" w:eastAsia="Times New Roman" w:hAnsi="Times New Roman" w:cs="Times New Roman"/>
          <w:color w:val="000000"/>
          <w:sz w:val="28"/>
          <w:szCs w:val="28"/>
        </w:rPr>
        <w:t>для осуществления этим органом его законной деятельности, либо представление в государственный орган таких сведений (информации) в неполном объеме или в искаженном виде, по ч. 1 ст. 20.25 КоАП РФ – неуплата административного штрафа в установленны</w:t>
      </w:r>
      <w:r w:rsidR="00497913" w:rsidRPr="0077155B">
        <w:rPr>
          <w:rFonts w:ascii="Times New Roman" w:eastAsia="Times New Roman" w:hAnsi="Times New Roman" w:cs="Times New Roman"/>
          <w:color w:val="000000"/>
          <w:sz w:val="28"/>
          <w:szCs w:val="28"/>
        </w:rPr>
        <w:t>й срок, предусмотренный КоАП РФ</w:t>
      </w:r>
      <w:r w:rsidRPr="0077155B">
        <w:rPr>
          <w:rFonts w:ascii="Times New Roman" w:eastAsia="Times New Roman" w:hAnsi="Times New Roman" w:cs="Times New Roman"/>
          <w:color w:val="000000"/>
          <w:sz w:val="28"/>
          <w:szCs w:val="28"/>
        </w:rPr>
        <w:t>.</w:t>
      </w:r>
    </w:p>
    <w:p w:rsidR="00E40487" w:rsidRPr="00886CCC" w:rsidRDefault="00E40487" w:rsidP="00423C66">
      <w:pPr>
        <w:pStyle w:val="a4"/>
        <w:spacing w:before="0" w:beforeAutospacing="0" w:after="0" w:afterAutospacing="0" w:line="180" w:lineRule="atLeast"/>
        <w:ind w:firstLine="540"/>
        <w:jc w:val="both"/>
        <w:rPr>
          <w:bCs/>
          <w:color w:val="000000"/>
          <w:sz w:val="28"/>
          <w:szCs w:val="28"/>
          <w:highlight w:val="yellow"/>
        </w:rPr>
      </w:pPr>
    </w:p>
    <w:p w:rsidR="00D648AC" w:rsidRPr="00346CF0" w:rsidRDefault="00D648AC" w:rsidP="00B01026">
      <w:pPr>
        <w:widowControl w:val="0"/>
        <w:spacing w:line="240" w:lineRule="auto"/>
        <w:ind w:left="843" w:right="-20"/>
        <w:jc w:val="center"/>
        <w:rPr>
          <w:rFonts w:ascii="Times New Roman" w:eastAsia="Times New Roman" w:hAnsi="Times New Roman" w:cs="Times New Roman"/>
          <w:b/>
          <w:bCs/>
          <w:color w:val="000000"/>
          <w:sz w:val="28"/>
          <w:szCs w:val="28"/>
        </w:rPr>
      </w:pPr>
      <w:r w:rsidRPr="00346CF0">
        <w:rPr>
          <w:rFonts w:ascii="Times New Roman" w:eastAsia="Times New Roman" w:hAnsi="Times New Roman" w:cs="Times New Roman"/>
          <w:b/>
          <w:bCs/>
          <w:color w:val="000000"/>
          <w:sz w:val="28"/>
          <w:szCs w:val="28"/>
        </w:rPr>
        <w:t>II. Правоприменительная практика соблюдения</w:t>
      </w:r>
      <w:r w:rsidR="00DE19E9" w:rsidRPr="00346CF0">
        <w:rPr>
          <w:rFonts w:ascii="Times New Roman" w:eastAsia="Times New Roman" w:hAnsi="Times New Roman" w:cs="Times New Roman"/>
          <w:b/>
          <w:bCs/>
          <w:color w:val="000000"/>
          <w:sz w:val="28"/>
          <w:szCs w:val="28"/>
        </w:rPr>
        <w:t xml:space="preserve"> обязательных требований</w:t>
      </w:r>
    </w:p>
    <w:p w:rsidR="00D648AC" w:rsidRPr="00346CF0" w:rsidRDefault="00D648AC" w:rsidP="00D648AC">
      <w:pPr>
        <w:spacing w:after="78" w:line="240" w:lineRule="exact"/>
        <w:rPr>
          <w:rFonts w:ascii="Times New Roman" w:eastAsia="Times New Roman" w:hAnsi="Times New Roman" w:cs="Times New Roman"/>
          <w:sz w:val="24"/>
          <w:szCs w:val="24"/>
        </w:rPr>
      </w:pPr>
    </w:p>
    <w:p w:rsidR="00346CF0" w:rsidRPr="00346CF0" w:rsidRDefault="00D648AC" w:rsidP="00ED1BC3">
      <w:pPr>
        <w:widowControl w:val="0"/>
        <w:spacing w:line="239" w:lineRule="auto"/>
        <w:ind w:firstLine="709"/>
        <w:jc w:val="center"/>
        <w:rPr>
          <w:rFonts w:ascii="Times New Roman" w:eastAsia="Times New Roman" w:hAnsi="Times New Roman" w:cs="Times New Roman"/>
          <w:color w:val="000000"/>
          <w:sz w:val="28"/>
          <w:szCs w:val="28"/>
        </w:rPr>
      </w:pPr>
      <w:r w:rsidRPr="00346CF0">
        <w:rPr>
          <w:rFonts w:ascii="Times New Roman" w:eastAsia="Times New Roman" w:hAnsi="Times New Roman" w:cs="Times New Roman"/>
          <w:color w:val="000000"/>
          <w:sz w:val="28"/>
          <w:szCs w:val="28"/>
        </w:rPr>
        <w:t>Перечни нормативных правовых актов, содержащих обязательные</w:t>
      </w:r>
      <w:r w:rsidR="00A01337" w:rsidRPr="00346CF0">
        <w:rPr>
          <w:rFonts w:ascii="Times New Roman" w:eastAsia="Times New Roman" w:hAnsi="Times New Roman" w:cs="Times New Roman"/>
          <w:color w:val="000000"/>
          <w:sz w:val="28"/>
          <w:szCs w:val="28"/>
        </w:rPr>
        <w:t xml:space="preserve"> </w:t>
      </w:r>
      <w:r w:rsidRPr="00346CF0">
        <w:rPr>
          <w:rFonts w:ascii="Times New Roman" w:eastAsia="Times New Roman" w:hAnsi="Times New Roman" w:cs="Times New Roman"/>
          <w:color w:val="000000"/>
          <w:sz w:val="28"/>
          <w:szCs w:val="28"/>
        </w:rPr>
        <w:t>требования, соблюдение которых оценивается при проведении мероприятий</w:t>
      </w:r>
      <w:r w:rsidR="00A01337" w:rsidRPr="00346CF0">
        <w:rPr>
          <w:rFonts w:ascii="Times New Roman" w:eastAsia="Times New Roman" w:hAnsi="Times New Roman" w:cs="Times New Roman"/>
          <w:color w:val="000000"/>
          <w:sz w:val="28"/>
          <w:szCs w:val="28"/>
        </w:rPr>
        <w:t xml:space="preserve"> </w:t>
      </w:r>
      <w:r w:rsidRPr="00346CF0">
        <w:rPr>
          <w:rFonts w:ascii="Times New Roman" w:eastAsia="Times New Roman" w:hAnsi="Times New Roman" w:cs="Times New Roman"/>
          <w:color w:val="000000"/>
          <w:sz w:val="28"/>
          <w:szCs w:val="28"/>
        </w:rPr>
        <w:t xml:space="preserve">Инспекцией </w:t>
      </w:r>
      <w:r w:rsidR="00162C46">
        <w:rPr>
          <w:rFonts w:ascii="Times New Roman" w:eastAsia="Times New Roman" w:hAnsi="Times New Roman" w:cs="Times New Roman"/>
          <w:color w:val="000000"/>
          <w:sz w:val="28"/>
          <w:szCs w:val="28"/>
        </w:rPr>
        <w:t>лицензионного контроля</w:t>
      </w:r>
      <w:r w:rsidR="00A01337" w:rsidRPr="00346CF0">
        <w:rPr>
          <w:rFonts w:ascii="Times New Roman" w:eastAsia="Times New Roman" w:hAnsi="Times New Roman" w:cs="Times New Roman"/>
          <w:color w:val="000000"/>
          <w:sz w:val="28"/>
          <w:szCs w:val="28"/>
        </w:rPr>
        <w:t>.</w:t>
      </w:r>
    </w:p>
    <w:p w:rsidR="00DD5EA2" w:rsidRPr="00346CF0" w:rsidRDefault="00D648AC" w:rsidP="00A01337">
      <w:pPr>
        <w:widowControl w:val="0"/>
        <w:tabs>
          <w:tab w:val="left" w:pos="9781"/>
        </w:tabs>
        <w:spacing w:line="239" w:lineRule="auto"/>
        <w:ind w:firstLine="709"/>
        <w:jc w:val="both"/>
        <w:rPr>
          <w:rFonts w:ascii="Times New Roman" w:eastAsia="Times New Roman" w:hAnsi="Times New Roman" w:cs="Times New Roman"/>
          <w:sz w:val="28"/>
          <w:szCs w:val="28"/>
        </w:rPr>
      </w:pPr>
      <w:r w:rsidRPr="00346CF0">
        <w:rPr>
          <w:rFonts w:ascii="Times New Roman" w:eastAsia="Times New Roman" w:hAnsi="Times New Roman" w:cs="Times New Roman"/>
          <w:color w:val="000000"/>
          <w:sz w:val="28"/>
          <w:szCs w:val="28"/>
        </w:rPr>
        <w:t>Перечень</w:t>
      </w:r>
      <w:r w:rsidR="00781589" w:rsidRPr="00346CF0">
        <w:rPr>
          <w:rFonts w:ascii="Times New Roman" w:eastAsia="Times New Roman" w:hAnsi="Times New Roman" w:cs="Times New Roman"/>
          <w:color w:val="000000"/>
          <w:sz w:val="28"/>
          <w:szCs w:val="28"/>
        </w:rPr>
        <w:t xml:space="preserve"> </w:t>
      </w:r>
      <w:r w:rsidRPr="00346CF0">
        <w:rPr>
          <w:rFonts w:ascii="Times New Roman" w:eastAsia="Times New Roman" w:hAnsi="Times New Roman" w:cs="Times New Roman"/>
          <w:color w:val="000000"/>
          <w:sz w:val="28"/>
          <w:szCs w:val="28"/>
        </w:rPr>
        <w:t>правовых</w:t>
      </w:r>
      <w:r w:rsidR="00781589" w:rsidRPr="00346CF0">
        <w:rPr>
          <w:rFonts w:ascii="Times New Roman" w:eastAsia="Times New Roman" w:hAnsi="Times New Roman" w:cs="Times New Roman"/>
          <w:color w:val="000000"/>
          <w:sz w:val="28"/>
          <w:szCs w:val="28"/>
        </w:rPr>
        <w:t xml:space="preserve"> </w:t>
      </w:r>
      <w:r w:rsidRPr="00346CF0">
        <w:rPr>
          <w:rFonts w:ascii="Times New Roman" w:eastAsia="Times New Roman" w:hAnsi="Times New Roman" w:cs="Times New Roman"/>
          <w:color w:val="000000"/>
          <w:sz w:val="28"/>
          <w:szCs w:val="28"/>
        </w:rPr>
        <w:t>актов</w:t>
      </w:r>
      <w:r w:rsidR="00781589" w:rsidRPr="00346CF0">
        <w:rPr>
          <w:rFonts w:ascii="Times New Roman" w:eastAsia="Times New Roman" w:hAnsi="Times New Roman" w:cs="Times New Roman"/>
          <w:color w:val="000000"/>
          <w:sz w:val="28"/>
          <w:szCs w:val="28"/>
        </w:rPr>
        <w:t xml:space="preserve"> </w:t>
      </w:r>
      <w:r w:rsidRPr="00346CF0">
        <w:rPr>
          <w:rFonts w:ascii="Times New Roman" w:eastAsia="Times New Roman" w:hAnsi="Times New Roman" w:cs="Times New Roman"/>
          <w:color w:val="000000"/>
          <w:sz w:val="28"/>
          <w:szCs w:val="28"/>
        </w:rPr>
        <w:t>и</w:t>
      </w:r>
      <w:r w:rsidR="00781589" w:rsidRPr="00346CF0">
        <w:rPr>
          <w:rFonts w:ascii="Times New Roman" w:eastAsia="Times New Roman" w:hAnsi="Times New Roman" w:cs="Times New Roman"/>
          <w:color w:val="000000"/>
          <w:sz w:val="28"/>
          <w:szCs w:val="28"/>
        </w:rPr>
        <w:t xml:space="preserve"> </w:t>
      </w:r>
      <w:r w:rsidRPr="00346CF0">
        <w:rPr>
          <w:rFonts w:ascii="Times New Roman" w:eastAsia="Times New Roman" w:hAnsi="Times New Roman" w:cs="Times New Roman"/>
          <w:color w:val="000000"/>
          <w:sz w:val="28"/>
          <w:szCs w:val="28"/>
        </w:rPr>
        <w:t>их</w:t>
      </w:r>
      <w:r w:rsidR="00781589" w:rsidRPr="00346CF0">
        <w:rPr>
          <w:rFonts w:ascii="Times New Roman" w:eastAsia="Times New Roman" w:hAnsi="Times New Roman" w:cs="Times New Roman"/>
          <w:color w:val="000000"/>
          <w:sz w:val="28"/>
          <w:szCs w:val="28"/>
        </w:rPr>
        <w:t xml:space="preserve"> </w:t>
      </w:r>
      <w:r w:rsidRPr="00346CF0">
        <w:rPr>
          <w:rFonts w:ascii="Times New Roman" w:eastAsia="Times New Roman" w:hAnsi="Times New Roman" w:cs="Times New Roman"/>
          <w:color w:val="000000"/>
          <w:sz w:val="28"/>
          <w:szCs w:val="28"/>
        </w:rPr>
        <w:t>отдельных</w:t>
      </w:r>
      <w:r w:rsidR="00781589" w:rsidRPr="00346CF0">
        <w:rPr>
          <w:rFonts w:ascii="Times New Roman" w:eastAsia="Times New Roman" w:hAnsi="Times New Roman" w:cs="Times New Roman"/>
          <w:color w:val="000000"/>
          <w:sz w:val="28"/>
          <w:szCs w:val="28"/>
        </w:rPr>
        <w:t xml:space="preserve"> </w:t>
      </w:r>
      <w:r w:rsidRPr="00346CF0">
        <w:rPr>
          <w:rFonts w:ascii="Times New Roman" w:eastAsia="Times New Roman" w:hAnsi="Times New Roman" w:cs="Times New Roman"/>
          <w:color w:val="000000"/>
          <w:sz w:val="28"/>
          <w:szCs w:val="28"/>
        </w:rPr>
        <w:t>частей</w:t>
      </w:r>
      <w:r w:rsidR="00781589" w:rsidRPr="00346CF0">
        <w:rPr>
          <w:rFonts w:ascii="Times New Roman" w:eastAsia="Times New Roman" w:hAnsi="Times New Roman" w:cs="Times New Roman"/>
          <w:color w:val="000000"/>
          <w:sz w:val="28"/>
          <w:szCs w:val="28"/>
        </w:rPr>
        <w:t xml:space="preserve"> </w:t>
      </w:r>
      <w:r w:rsidRPr="00346CF0">
        <w:rPr>
          <w:rFonts w:ascii="Times New Roman" w:eastAsia="Times New Roman" w:hAnsi="Times New Roman" w:cs="Times New Roman"/>
          <w:color w:val="000000"/>
          <w:sz w:val="28"/>
          <w:szCs w:val="28"/>
        </w:rPr>
        <w:t xml:space="preserve">(положений), содержащих обязательные требования, соблюдение которых оценивается при проведении мероприятий по контролю в рамках </w:t>
      </w:r>
      <w:r w:rsidR="00162C46">
        <w:rPr>
          <w:rFonts w:ascii="Times New Roman" w:eastAsia="Times New Roman" w:hAnsi="Times New Roman" w:cs="Times New Roman"/>
          <w:color w:val="000000"/>
          <w:sz w:val="28"/>
          <w:szCs w:val="28"/>
        </w:rPr>
        <w:t>лицензионного контроля</w:t>
      </w:r>
      <w:r w:rsidRPr="00346CF0">
        <w:rPr>
          <w:rFonts w:ascii="Times New Roman" w:eastAsia="Times New Roman" w:hAnsi="Times New Roman" w:cs="Times New Roman"/>
          <w:color w:val="000000"/>
          <w:sz w:val="28"/>
          <w:szCs w:val="28"/>
        </w:rPr>
        <w:t xml:space="preserve"> утвержден </w:t>
      </w:r>
      <w:r w:rsidR="00666969" w:rsidRPr="00346CF0">
        <w:rPr>
          <w:rFonts w:ascii="Times New Roman" w:eastAsia="Times New Roman" w:hAnsi="Times New Roman" w:cs="Times New Roman"/>
          <w:color w:val="000000"/>
          <w:sz w:val="28"/>
          <w:szCs w:val="28"/>
        </w:rPr>
        <w:t>приказом Министерство строительства и жилищно-коммунального хозяйства Российской Федерации от 30 декабря 2020 г. № 912/пр «Об утверждении перечня нормативных правовых актов (их отдельных положений), содержащих обязательные требования, оценка соблюдения</w:t>
      </w:r>
      <w:r w:rsidR="00DD5EA2" w:rsidRPr="00346CF0">
        <w:rPr>
          <w:rFonts w:ascii="Times New Roman" w:eastAsia="Times New Roman" w:hAnsi="Times New Roman" w:cs="Times New Roman"/>
          <w:color w:val="000000"/>
          <w:sz w:val="28"/>
          <w:szCs w:val="28"/>
        </w:rPr>
        <w:t xml:space="preserve"> </w:t>
      </w:r>
      <w:r w:rsidR="00666969" w:rsidRPr="00346CF0">
        <w:rPr>
          <w:rFonts w:ascii="Times New Roman" w:eastAsia="Times New Roman" w:hAnsi="Times New Roman" w:cs="Times New Roman"/>
          <w:color w:val="000000"/>
          <w:sz w:val="28"/>
          <w:szCs w:val="28"/>
        </w:rPr>
        <w:t>которых осуществляется в рамках государственного жилищного</w:t>
      </w:r>
      <w:r w:rsidR="00DD5EA2" w:rsidRPr="00346CF0">
        <w:rPr>
          <w:rFonts w:ascii="Times New Roman" w:eastAsia="Times New Roman" w:hAnsi="Times New Roman" w:cs="Times New Roman"/>
          <w:color w:val="000000"/>
          <w:sz w:val="28"/>
          <w:szCs w:val="28"/>
        </w:rPr>
        <w:t xml:space="preserve"> </w:t>
      </w:r>
      <w:r w:rsidR="00666969" w:rsidRPr="00346CF0">
        <w:rPr>
          <w:rFonts w:ascii="Times New Roman" w:eastAsia="Times New Roman" w:hAnsi="Times New Roman" w:cs="Times New Roman"/>
          <w:color w:val="000000"/>
          <w:sz w:val="28"/>
          <w:szCs w:val="28"/>
        </w:rPr>
        <w:t>надзора, лицензионного контроля за деятельностью</w:t>
      </w:r>
      <w:r w:rsidR="00DD5EA2" w:rsidRPr="00346CF0">
        <w:rPr>
          <w:rFonts w:ascii="Times New Roman" w:eastAsia="Times New Roman" w:hAnsi="Times New Roman" w:cs="Times New Roman"/>
          <w:color w:val="000000"/>
          <w:sz w:val="28"/>
          <w:szCs w:val="28"/>
        </w:rPr>
        <w:t xml:space="preserve"> </w:t>
      </w:r>
      <w:r w:rsidR="00666969" w:rsidRPr="00346CF0">
        <w:rPr>
          <w:rFonts w:ascii="Times New Roman" w:eastAsia="Times New Roman" w:hAnsi="Times New Roman" w:cs="Times New Roman"/>
          <w:color w:val="000000"/>
          <w:sz w:val="28"/>
          <w:szCs w:val="28"/>
        </w:rPr>
        <w:t>юридических лиц и индивидуальных предпринимателей,</w:t>
      </w:r>
      <w:r w:rsidR="00DD5EA2" w:rsidRPr="00346CF0">
        <w:rPr>
          <w:rFonts w:ascii="Times New Roman" w:eastAsia="Times New Roman" w:hAnsi="Times New Roman" w:cs="Times New Roman"/>
          <w:color w:val="000000"/>
          <w:sz w:val="28"/>
          <w:szCs w:val="28"/>
        </w:rPr>
        <w:t xml:space="preserve"> </w:t>
      </w:r>
      <w:r w:rsidR="00666969" w:rsidRPr="00346CF0">
        <w:rPr>
          <w:rFonts w:ascii="Times New Roman" w:eastAsia="Times New Roman" w:hAnsi="Times New Roman" w:cs="Times New Roman"/>
          <w:color w:val="000000"/>
          <w:sz w:val="28"/>
          <w:szCs w:val="28"/>
        </w:rPr>
        <w:t>осуществляющих предпринимательскую деятельность</w:t>
      </w:r>
      <w:r w:rsidR="00DD5EA2" w:rsidRPr="00346CF0">
        <w:rPr>
          <w:rFonts w:ascii="Times New Roman" w:eastAsia="Times New Roman" w:hAnsi="Times New Roman" w:cs="Times New Roman"/>
          <w:color w:val="000000"/>
          <w:sz w:val="28"/>
          <w:szCs w:val="28"/>
        </w:rPr>
        <w:t xml:space="preserve"> </w:t>
      </w:r>
      <w:r w:rsidR="00666969" w:rsidRPr="00346CF0">
        <w:rPr>
          <w:rFonts w:ascii="Times New Roman" w:eastAsia="Times New Roman" w:hAnsi="Times New Roman" w:cs="Times New Roman"/>
          <w:color w:val="000000"/>
          <w:sz w:val="28"/>
          <w:szCs w:val="28"/>
        </w:rPr>
        <w:t>по управлению многоквартирными домами</w:t>
      </w:r>
      <w:r w:rsidR="00DD5EA2" w:rsidRPr="00346CF0">
        <w:rPr>
          <w:rFonts w:ascii="Times New Roman" w:eastAsia="Times New Roman" w:hAnsi="Times New Roman" w:cs="Times New Roman"/>
          <w:sz w:val="28"/>
          <w:szCs w:val="28"/>
        </w:rPr>
        <w:t>».</w:t>
      </w:r>
    </w:p>
    <w:p w:rsidR="00D648AC" w:rsidRPr="00886CCC" w:rsidRDefault="00D648AC" w:rsidP="00A01337">
      <w:pPr>
        <w:spacing w:after="82" w:line="240" w:lineRule="exact"/>
        <w:jc w:val="both"/>
        <w:rPr>
          <w:rFonts w:ascii="Times New Roman" w:eastAsia="Times New Roman" w:hAnsi="Times New Roman" w:cs="Times New Roman"/>
          <w:sz w:val="24"/>
          <w:szCs w:val="24"/>
          <w:highlight w:val="yellow"/>
        </w:rPr>
      </w:pPr>
    </w:p>
    <w:p w:rsidR="00D648AC" w:rsidRPr="00346CF0" w:rsidRDefault="00D648AC" w:rsidP="00A01337">
      <w:pPr>
        <w:widowControl w:val="0"/>
        <w:spacing w:line="240" w:lineRule="auto"/>
        <w:ind w:right="-20"/>
        <w:jc w:val="center"/>
        <w:rPr>
          <w:rFonts w:ascii="Times New Roman" w:eastAsia="Times New Roman" w:hAnsi="Times New Roman" w:cs="Times New Roman"/>
          <w:color w:val="000000"/>
          <w:sz w:val="28"/>
          <w:szCs w:val="28"/>
        </w:rPr>
      </w:pPr>
      <w:r w:rsidRPr="00346CF0">
        <w:rPr>
          <w:rFonts w:ascii="Times New Roman" w:eastAsia="Times New Roman" w:hAnsi="Times New Roman" w:cs="Times New Roman"/>
          <w:color w:val="000000"/>
          <w:sz w:val="28"/>
          <w:szCs w:val="28"/>
        </w:rPr>
        <w:t>Типовые нарушения обязательных требований</w:t>
      </w:r>
    </w:p>
    <w:p w:rsidR="00D648AC" w:rsidRPr="00346CF0" w:rsidRDefault="00D648AC" w:rsidP="00A01337">
      <w:pPr>
        <w:spacing w:after="83" w:line="240" w:lineRule="exact"/>
        <w:jc w:val="both"/>
        <w:rPr>
          <w:rFonts w:ascii="Times New Roman" w:eastAsia="Times New Roman" w:hAnsi="Times New Roman" w:cs="Times New Roman"/>
          <w:sz w:val="24"/>
          <w:szCs w:val="24"/>
        </w:rPr>
      </w:pPr>
    </w:p>
    <w:p w:rsidR="00CB1E25" w:rsidRPr="00346CF0" w:rsidRDefault="00CB1E25" w:rsidP="00CB1E25">
      <w:pPr>
        <w:widowControl w:val="0"/>
        <w:tabs>
          <w:tab w:val="left" w:pos="2628"/>
          <w:tab w:val="left" w:pos="4484"/>
          <w:tab w:val="left" w:pos="6406"/>
          <w:tab w:val="left" w:pos="8665"/>
          <w:tab w:val="left" w:pos="10069"/>
        </w:tabs>
        <w:spacing w:line="239" w:lineRule="auto"/>
        <w:ind w:right="125" w:firstLine="709"/>
        <w:jc w:val="both"/>
        <w:rPr>
          <w:rFonts w:ascii="Times New Roman" w:eastAsia="Times New Roman" w:hAnsi="Times New Roman" w:cs="Times New Roman"/>
          <w:color w:val="000000"/>
          <w:sz w:val="28"/>
          <w:szCs w:val="28"/>
        </w:rPr>
      </w:pPr>
      <w:r w:rsidRPr="00346CF0">
        <w:rPr>
          <w:rFonts w:ascii="Times New Roman" w:eastAsia="Times New Roman" w:hAnsi="Times New Roman" w:cs="Times New Roman"/>
          <w:color w:val="000000"/>
          <w:sz w:val="28"/>
          <w:szCs w:val="28"/>
        </w:rPr>
        <w:t xml:space="preserve">Среди нарушений, выявляемых при осуществлении </w:t>
      </w:r>
      <w:r w:rsidR="00162C46">
        <w:rPr>
          <w:rFonts w:ascii="Times New Roman" w:eastAsia="Times New Roman" w:hAnsi="Times New Roman" w:cs="Times New Roman"/>
          <w:color w:val="000000"/>
          <w:sz w:val="28"/>
          <w:szCs w:val="28"/>
        </w:rPr>
        <w:t xml:space="preserve">лицензионного контроля </w:t>
      </w:r>
      <w:r w:rsidRPr="00346CF0">
        <w:rPr>
          <w:rFonts w:ascii="Times New Roman" w:eastAsia="Times New Roman" w:hAnsi="Times New Roman" w:cs="Times New Roman"/>
          <w:color w:val="000000"/>
          <w:sz w:val="28"/>
          <w:szCs w:val="28"/>
        </w:rPr>
        <w:t>в 202</w:t>
      </w:r>
      <w:r w:rsidR="00E56CCF">
        <w:rPr>
          <w:rFonts w:ascii="Times New Roman" w:eastAsia="Times New Roman" w:hAnsi="Times New Roman" w:cs="Times New Roman"/>
          <w:color w:val="000000"/>
          <w:sz w:val="28"/>
          <w:szCs w:val="28"/>
        </w:rPr>
        <w:t>5</w:t>
      </w:r>
      <w:r w:rsidRPr="00346CF0">
        <w:rPr>
          <w:rFonts w:ascii="Times New Roman" w:eastAsia="Times New Roman" w:hAnsi="Times New Roman" w:cs="Times New Roman"/>
          <w:color w:val="000000"/>
          <w:sz w:val="28"/>
          <w:szCs w:val="28"/>
        </w:rPr>
        <w:t xml:space="preserve"> году, наиболее часто встречаются следующие: </w:t>
      </w:r>
    </w:p>
    <w:tbl>
      <w:tblPr>
        <w:tblStyle w:val="a3"/>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
        <w:gridCol w:w="20"/>
        <w:gridCol w:w="10161"/>
        <w:gridCol w:w="142"/>
        <w:gridCol w:w="142"/>
      </w:tblGrid>
      <w:tr w:rsidR="00346CF0" w:rsidTr="00162C46">
        <w:trPr>
          <w:gridBefore w:val="2"/>
          <w:gridAfter w:val="2"/>
          <w:wBefore w:w="45" w:type="dxa"/>
          <w:wAfter w:w="284" w:type="dxa"/>
        </w:trPr>
        <w:tc>
          <w:tcPr>
            <w:tcW w:w="10161" w:type="dxa"/>
          </w:tcPr>
          <w:p w:rsidR="00346CF0" w:rsidRDefault="00346CF0" w:rsidP="00346CF0">
            <w:pPr>
              <w:autoSpaceDE w:val="0"/>
              <w:autoSpaceDN w:val="0"/>
              <w:adjustRightInd w:val="0"/>
              <w:ind w:firstLine="709"/>
              <w:jc w:val="both"/>
              <w:outlineLvl w:val="0"/>
              <w:rPr>
                <w:rFonts w:eastAsia="Times New Roman"/>
                <w:b/>
                <w:sz w:val="28"/>
                <w:szCs w:val="28"/>
              </w:rPr>
            </w:pPr>
            <w:r>
              <w:rPr>
                <w:rFonts w:ascii="Times New Roman" w:hAnsi="Times New Roman" w:cs="Times New Roman"/>
                <w:b/>
                <w:bCs/>
                <w:sz w:val="28"/>
                <w:szCs w:val="28"/>
              </w:rPr>
              <w:t>Непредоставление собственникам помещений отчетов об исполнении договорных обязательств.</w:t>
            </w:r>
          </w:p>
        </w:tc>
      </w:tr>
      <w:tr w:rsidR="00346CF0" w:rsidTr="00162C46">
        <w:trPr>
          <w:gridBefore w:val="2"/>
          <w:gridAfter w:val="2"/>
          <w:wBefore w:w="45" w:type="dxa"/>
          <w:wAfter w:w="284" w:type="dxa"/>
        </w:trPr>
        <w:tc>
          <w:tcPr>
            <w:tcW w:w="10161" w:type="dxa"/>
          </w:tcPr>
          <w:p w:rsidR="00346CF0" w:rsidRPr="001853A7" w:rsidRDefault="00346CF0" w:rsidP="00346CF0">
            <w:pPr>
              <w:ind w:firstLine="709"/>
              <w:jc w:val="both"/>
              <w:rPr>
                <w:rFonts w:ascii="Times New Roman" w:eastAsia="Times New Roman" w:hAnsi="Times New Roman" w:cs="Times New Roman"/>
                <w:sz w:val="28"/>
                <w:szCs w:val="28"/>
              </w:rPr>
            </w:pPr>
            <w:r w:rsidRPr="001853A7">
              <w:rPr>
                <w:rFonts w:ascii="Times New Roman" w:eastAsia="Times New Roman" w:hAnsi="Times New Roman" w:cs="Times New Roman"/>
                <w:b/>
                <w:sz w:val="28"/>
                <w:szCs w:val="28"/>
              </w:rPr>
              <w:t xml:space="preserve">Нарушение: </w:t>
            </w:r>
            <w:r w:rsidRPr="001853A7">
              <w:rPr>
                <w:rFonts w:ascii="Times New Roman" w:hAnsi="Times New Roman" w:cs="Times New Roman"/>
                <w:sz w:val="28"/>
                <w:szCs w:val="28"/>
              </w:rPr>
              <w:t>Управляющие многоквартирным домом организации не обеспечивают прозрачность финансово-хозяйственной деятельности, не оформляют двухсторонние акты оказанных услуг и выполненных на доме работ.</w:t>
            </w:r>
          </w:p>
        </w:tc>
      </w:tr>
      <w:tr w:rsidR="00346CF0" w:rsidTr="00162C46">
        <w:trPr>
          <w:gridBefore w:val="2"/>
          <w:gridAfter w:val="2"/>
          <w:wBefore w:w="45" w:type="dxa"/>
          <w:wAfter w:w="284" w:type="dxa"/>
        </w:trPr>
        <w:tc>
          <w:tcPr>
            <w:tcW w:w="10161" w:type="dxa"/>
          </w:tcPr>
          <w:p w:rsidR="00346CF0" w:rsidRDefault="00346CF0" w:rsidP="00346CF0">
            <w:pPr>
              <w:ind w:firstLine="709"/>
              <w:jc w:val="both"/>
              <w:rPr>
                <w:rFonts w:eastAsia="Times New Roman"/>
                <w:b/>
                <w:sz w:val="28"/>
                <w:szCs w:val="28"/>
              </w:rPr>
            </w:pPr>
            <w:r w:rsidRPr="00917686">
              <w:rPr>
                <w:rFonts w:ascii="Times New Roman" w:eastAsia="Times New Roman" w:hAnsi="Times New Roman" w:cs="Times New Roman"/>
                <w:b/>
                <w:sz w:val="28"/>
                <w:szCs w:val="28"/>
              </w:rPr>
              <w:t xml:space="preserve">Основания: </w:t>
            </w:r>
            <w:r w:rsidRPr="00917686">
              <w:rPr>
                <w:rFonts w:ascii="Times New Roman" w:hAnsi="Times New Roman" w:cs="Times New Roman"/>
                <w:sz w:val="28"/>
                <w:szCs w:val="28"/>
              </w:rPr>
              <w:t>п.</w:t>
            </w:r>
            <w:r>
              <w:rPr>
                <w:rFonts w:ascii="Times New Roman" w:hAnsi="Times New Roman" w:cs="Times New Roman"/>
                <w:sz w:val="28"/>
                <w:szCs w:val="28"/>
              </w:rPr>
              <w:t xml:space="preserve"> </w:t>
            </w:r>
            <w:r w:rsidRPr="00917686">
              <w:rPr>
                <w:rFonts w:ascii="Times New Roman" w:hAnsi="Times New Roman" w:cs="Times New Roman"/>
                <w:sz w:val="28"/>
                <w:szCs w:val="28"/>
              </w:rPr>
              <w:t>4 ч.</w:t>
            </w:r>
            <w:r>
              <w:rPr>
                <w:rFonts w:ascii="Times New Roman" w:hAnsi="Times New Roman" w:cs="Times New Roman"/>
                <w:sz w:val="28"/>
                <w:szCs w:val="28"/>
              </w:rPr>
              <w:t xml:space="preserve"> </w:t>
            </w:r>
            <w:r w:rsidRPr="00917686">
              <w:rPr>
                <w:rFonts w:ascii="Times New Roman" w:hAnsi="Times New Roman" w:cs="Times New Roman"/>
                <w:sz w:val="28"/>
                <w:szCs w:val="28"/>
              </w:rPr>
              <w:t>8 ст.161</w:t>
            </w:r>
            <w:r>
              <w:rPr>
                <w:rFonts w:ascii="Times New Roman" w:hAnsi="Times New Roman" w:cs="Times New Roman"/>
                <w:sz w:val="28"/>
                <w:szCs w:val="28"/>
              </w:rPr>
              <w:t>.</w:t>
            </w:r>
            <w:r w:rsidRPr="00917686">
              <w:rPr>
                <w:rFonts w:ascii="Times New Roman" w:hAnsi="Times New Roman" w:cs="Times New Roman"/>
                <w:sz w:val="28"/>
                <w:szCs w:val="28"/>
              </w:rPr>
              <w:t xml:space="preserve">1 </w:t>
            </w:r>
            <w:r>
              <w:rPr>
                <w:rFonts w:ascii="Times New Roman" w:hAnsi="Times New Roman" w:cs="Times New Roman"/>
                <w:sz w:val="28"/>
                <w:szCs w:val="28"/>
              </w:rPr>
              <w:t>ЖК РФ</w:t>
            </w:r>
            <w:r w:rsidRPr="00917686">
              <w:rPr>
                <w:rFonts w:ascii="Times New Roman" w:hAnsi="Times New Roman" w:cs="Times New Roman"/>
                <w:sz w:val="28"/>
                <w:szCs w:val="28"/>
              </w:rPr>
              <w:t>, подп</w:t>
            </w:r>
            <w:r>
              <w:rPr>
                <w:rFonts w:ascii="Times New Roman" w:hAnsi="Times New Roman" w:cs="Times New Roman"/>
                <w:sz w:val="28"/>
                <w:szCs w:val="28"/>
              </w:rPr>
              <w:t>.</w:t>
            </w:r>
            <w:r w:rsidRPr="00917686">
              <w:rPr>
                <w:rFonts w:ascii="Times New Roman" w:hAnsi="Times New Roman" w:cs="Times New Roman"/>
                <w:sz w:val="28"/>
                <w:szCs w:val="28"/>
              </w:rPr>
              <w:t xml:space="preserve"> </w:t>
            </w:r>
            <w:r>
              <w:rPr>
                <w:rFonts w:ascii="Times New Roman" w:hAnsi="Times New Roman" w:cs="Times New Roman"/>
                <w:sz w:val="28"/>
                <w:szCs w:val="28"/>
              </w:rPr>
              <w:t>«</w:t>
            </w:r>
            <w:r w:rsidRPr="00917686">
              <w:rPr>
                <w:rFonts w:ascii="Times New Roman" w:hAnsi="Times New Roman" w:cs="Times New Roman"/>
                <w:sz w:val="28"/>
                <w:szCs w:val="28"/>
              </w:rPr>
              <w:t>з</w:t>
            </w:r>
            <w:r>
              <w:rPr>
                <w:rFonts w:ascii="Times New Roman" w:hAnsi="Times New Roman" w:cs="Times New Roman"/>
                <w:sz w:val="28"/>
                <w:szCs w:val="28"/>
              </w:rPr>
              <w:t>»</w:t>
            </w:r>
            <w:r w:rsidRPr="00917686">
              <w:rPr>
                <w:rFonts w:ascii="Times New Roman" w:hAnsi="Times New Roman" w:cs="Times New Roman"/>
                <w:sz w:val="28"/>
                <w:szCs w:val="28"/>
              </w:rPr>
              <w:t xml:space="preserve"> п.</w:t>
            </w:r>
            <w:r>
              <w:rPr>
                <w:rFonts w:ascii="Times New Roman" w:hAnsi="Times New Roman" w:cs="Times New Roman"/>
                <w:sz w:val="28"/>
                <w:szCs w:val="28"/>
              </w:rPr>
              <w:t xml:space="preserve"> </w:t>
            </w:r>
            <w:r w:rsidRPr="00917686">
              <w:rPr>
                <w:rFonts w:ascii="Times New Roman" w:hAnsi="Times New Roman" w:cs="Times New Roman"/>
                <w:sz w:val="28"/>
                <w:szCs w:val="28"/>
              </w:rPr>
              <w:t>4 раздел</w:t>
            </w:r>
            <w:r>
              <w:rPr>
                <w:rFonts w:ascii="Times New Roman" w:hAnsi="Times New Roman" w:cs="Times New Roman"/>
                <w:sz w:val="28"/>
                <w:szCs w:val="28"/>
              </w:rPr>
              <w:t>а</w:t>
            </w:r>
            <w:r w:rsidRPr="00917686">
              <w:rPr>
                <w:rFonts w:ascii="Times New Roman" w:hAnsi="Times New Roman" w:cs="Times New Roman"/>
                <w:sz w:val="28"/>
                <w:szCs w:val="28"/>
              </w:rPr>
              <w:t xml:space="preserve"> 2 Стандарта управления многоквартирным домом, утверждённ</w:t>
            </w:r>
            <w:r>
              <w:rPr>
                <w:rFonts w:ascii="Times New Roman" w:hAnsi="Times New Roman" w:cs="Times New Roman"/>
                <w:sz w:val="28"/>
                <w:szCs w:val="28"/>
              </w:rPr>
              <w:t>ого</w:t>
            </w:r>
            <w:r w:rsidRPr="00917686">
              <w:rPr>
                <w:rFonts w:ascii="Times New Roman" w:hAnsi="Times New Roman" w:cs="Times New Roman"/>
                <w:sz w:val="28"/>
                <w:szCs w:val="28"/>
              </w:rPr>
              <w:t xml:space="preserve"> Постановлением </w:t>
            </w:r>
            <w:r>
              <w:rPr>
                <w:rFonts w:ascii="Times New Roman" w:hAnsi="Times New Roman" w:cs="Times New Roman"/>
                <w:sz w:val="28"/>
                <w:szCs w:val="28"/>
              </w:rPr>
              <w:t>П</w:t>
            </w:r>
            <w:r w:rsidRPr="00917686">
              <w:rPr>
                <w:rFonts w:ascii="Times New Roman" w:hAnsi="Times New Roman" w:cs="Times New Roman"/>
                <w:sz w:val="28"/>
                <w:szCs w:val="28"/>
              </w:rPr>
              <w:t>равительства Р</w:t>
            </w:r>
            <w:r>
              <w:rPr>
                <w:rFonts w:ascii="Times New Roman" w:hAnsi="Times New Roman" w:cs="Times New Roman"/>
                <w:sz w:val="28"/>
                <w:szCs w:val="28"/>
              </w:rPr>
              <w:t xml:space="preserve">оссийской </w:t>
            </w:r>
            <w:r w:rsidRPr="00917686">
              <w:rPr>
                <w:rFonts w:ascii="Times New Roman" w:hAnsi="Times New Roman" w:cs="Times New Roman"/>
                <w:sz w:val="28"/>
                <w:szCs w:val="28"/>
              </w:rPr>
              <w:t>Ф</w:t>
            </w:r>
            <w:r>
              <w:rPr>
                <w:rFonts w:ascii="Times New Roman" w:hAnsi="Times New Roman" w:cs="Times New Roman"/>
                <w:sz w:val="28"/>
                <w:szCs w:val="28"/>
              </w:rPr>
              <w:t>едерации</w:t>
            </w:r>
            <w:r w:rsidRPr="00917686">
              <w:rPr>
                <w:rFonts w:ascii="Times New Roman" w:hAnsi="Times New Roman" w:cs="Times New Roman"/>
                <w:sz w:val="28"/>
                <w:szCs w:val="28"/>
              </w:rPr>
              <w:t xml:space="preserve"> от 15</w:t>
            </w:r>
            <w:r>
              <w:rPr>
                <w:rFonts w:ascii="Times New Roman" w:hAnsi="Times New Roman" w:cs="Times New Roman"/>
                <w:sz w:val="28"/>
                <w:szCs w:val="28"/>
              </w:rPr>
              <w:t>.05.</w:t>
            </w:r>
            <w:r w:rsidRPr="00917686">
              <w:rPr>
                <w:rFonts w:ascii="Times New Roman" w:hAnsi="Times New Roman" w:cs="Times New Roman"/>
                <w:sz w:val="28"/>
                <w:szCs w:val="28"/>
              </w:rPr>
              <w:t>2013 № 416</w:t>
            </w:r>
            <w:r w:rsidR="00CC2D84">
              <w:rPr>
                <w:rFonts w:ascii="Times New Roman" w:hAnsi="Times New Roman" w:cs="Times New Roman"/>
                <w:sz w:val="28"/>
                <w:szCs w:val="28"/>
              </w:rPr>
              <w:t>.</w:t>
            </w:r>
          </w:p>
        </w:tc>
      </w:tr>
      <w:tr w:rsidR="00346CF0" w:rsidTr="00162C46">
        <w:trPr>
          <w:gridBefore w:val="2"/>
          <w:gridAfter w:val="2"/>
          <w:wBefore w:w="45" w:type="dxa"/>
          <w:wAfter w:w="284" w:type="dxa"/>
        </w:trPr>
        <w:tc>
          <w:tcPr>
            <w:tcW w:w="10161" w:type="dxa"/>
          </w:tcPr>
          <w:p w:rsidR="00346CF0" w:rsidRDefault="00346CF0" w:rsidP="00EB5223">
            <w:pPr>
              <w:ind w:firstLine="709"/>
              <w:jc w:val="both"/>
              <w:rPr>
                <w:rFonts w:eastAsia="Times New Roman"/>
                <w:b/>
                <w:sz w:val="28"/>
                <w:szCs w:val="28"/>
              </w:rPr>
            </w:pPr>
            <w:r w:rsidRPr="00FE07E3">
              <w:rPr>
                <w:rFonts w:ascii="Times New Roman" w:eastAsia="Times New Roman" w:hAnsi="Times New Roman" w:cs="Times New Roman"/>
                <w:b/>
                <w:sz w:val="28"/>
                <w:szCs w:val="28"/>
              </w:rPr>
              <w:t>Наказание:</w:t>
            </w:r>
            <w:r w:rsidRPr="00FE07E3">
              <w:rPr>
                <w:rFonts w:ascii="Times New Roman" w:hAnsi="Times New Roman" w:cs="Times New Roman"/>
                <w:sz w:val="28"/>
                <w:szCs w:val="28"/>
              </w:rPr>
              <w:t xml:space="preserve"> Не предоставление собственникам помещений в многоквартирном доме отчётов об исполнении обязательств по управлению многоквартирным домом с периодичностью и в объёме, которые установлены решением собрания и договором управления многоквартирным домом является нарушением лицензионных требований, предъявляемых к управляющим компаниям, действующим на основании лицензии и в соответствии с ч.2 ст.14.1.3. </w:t>
            </w:r>
            <w:r w:rsidR="00EB5223">
              <w:rPr>
                <w:rFonts w:ascii="Times New Roman" w:hAnsi="Times New Roman" w:cs="Times New Roman"/>
                <w:sz w:val="28"/>
                <w:szCs w:val="28"/>
              </w:rPr>
              <w:t>КоАП РФ</w:t>
            </w:r>
            <w:r w:rsidRPr="00FE07E3">
              <w:rPr>
                <w:rFonts w:ascii="Times New Roman" w:hAnsi="Times New Roman" w:cs="Times New Roman"/>
                <w:sz w:val="28"/>
                <w:szCs w:val="28"/>
              </w:rPr>
              <w:t xml:space="preserve"> влечёт наложение административного штрафа на должностных лиц в размере от пятидесяти тысяч до ста тысяч рублей или дисквалификацию на срок до трёх лет, на индивидуальных предпринимателей – от двухсот пятидесяти тысяч до трёхсот тысяч рублей или дисквалификацию на срок до трёх лет, на юридических лиц – от двухсот пятидесяти тысяч до трёхсот тысяч рублей.</w:t>
            </w:r>
          </w:p>
        </w:tc>
      </w:tr>
      <w:tr w:rsidR="00346CF0" w:rsidTr="00162C46">
        <w:trPr>
          <w:gridBefore w:val="2"/>
          <w:gridAfter w:val="2"/>
          <w:wBefore w:w="45" w:type="dxa"/>
          <w:wAfter w:w="284" w:type="dxa"/>
        </w:trPr>
        <w:tc>
          <w:tcPr>
            <w:tcW w:w="10161" w:type="dxa"/>
          </w:tcPr>
          <w:p w:rsidR="00346CF0" w:rsidRPr="005428ED" w:rsidRDefault="00346CF0" w:rsidP="00346CF0">
            <w:pPr>
              <w:ind w:firstLine="709"/>
              <w:jc w:val="both"/>
              <w:rPr>
                <w:rFonts w:ascii="Times New Roman" w:hAnsi="Times New Roman" w:cs="Times New Roman"/>
                <w:sz w:val="28"/>
                <w:szCs w:val="28"/>
              </w:rPr>
            </w:pPr>
            <w:r w:rsidRPr="005428ED">
              <w:rPr>
                <w:rFonts w:ascii="Times New Roman" w:eastAsia="Times New Roman" w:hAnsi="Times New Roman" w:cs="Times New Roman"/>
                <w:b/>
                <w:sz w:val="28"/>
                <w:szCs w:val="28"/>
              </w:rPr>
              <w:t>Как избежать:</w:t>
            </w:r>
            <w:r w:rsidRPr="005428ED">
              <w:rPr>
                <w:rFonts w:ascii="Times New Roman" w:hAnsi="Times New Roman" w:cs="Times New Roman"/>
                <w:sz w:val="28"/>
                <w:szCs w:val="28"/>
              </w:rPr>
              <w:t xml:space="preserve"> В целях обеспечения  прозрачности финансовой  деятельности управляющих компаний по использованию денежных средств, поступающих на оказание услуг и выполнение работ по содержанию общего имущества многоквартирного дома, утверждённых постановлением Правительства </w:t>
            </w:r>
            <w:r w:rsidRPr="005428ED">
              <w:rPr>
                <w:rFonts w:ascii="Times New Roman" w:hAnsi="Times New Roman" w:cs="Times New Roman"/>
                <w:sz w:val="28"/>
                <w:szCs w:val="28"/>
              </w:rPr>
              <w:lastRenderedPageBreak/>
              <w:t xml:space="preserve">Российской Федерации от </w:t>
            </w:r>
            <w:r>
              <w:rPr>
                <w:rFonts w:ascii="Times New Roman" w:hAnsi="Times New Roman" w:cs="Times New Roman"/>
                <w:sz w:val="28"/>
                <w:szCs w:val="28"/>
              </w:rPr>
              <w:t>0</w:t>
            </w:r>
            <w:r w:rsidRPr="005428ED">
              <w:rPr>
                <w:rFonts w:ascii="Times New Roman" w:hAnsi="Times New Roman" w:cs="Times New Roman"/>
                <w:sz w:val="28"/>
                <w:szCs w:val="28"/>
              </w:rPr>
              <w:t>3</w:t>
            </w:r>
            <w:r>
              <w:rPr>
                <w:rFonts w:ascii="Times New Roman" w:hAnsi="Times New Roman" w:cs="Times New Roman"/>
                <w:sz w:val="28"/>
                <w:szCs w:val="28"/>
              </w:rPr>
              <w:t>.04.</w:t>
            </w:r>
            <w:r w:rsidRPr="005428ED">
              <w:rPr>
                <w:rFonts w:ascii="Times New Roman" w:hAnsi="Times New Roman" w:cs="Times New Roman"/>
                <w:sz w:val="28"/>
                <w:szCs w:val="28"/>
              </w:rPr>
              <w:t>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Приказом министра строительства и жилищно-коммунального хозяйства Российской Федерации М.А.Мень от 26 октября 2015 г. № 761/пр утверждена форма акта приёмки оказанных услуг и (или) выполненных работ по содержанию и текущему ремонту общего имущества в многоквартирном доме.</w:t>
            </w:r>
          </w:p>
          <w:p w:rsidR="00346CF0" w:rsidRPr="005428ED" w:rsidRDefault="00346CF0" w:rsidP="00346CF0">
            <w:pPr>
              <w:ind w:firstLine="709"/>
              <w:jc w:val="both"/>
              <w:rPr>
                <w:rFonts w:ascii="Times New Roman" w:hAnsi="Times New Roman" w:cs="Times New Roman"/>
                <w:sz w:val="28"/>
                <w:szCs w:val="28"/>
              </w:rPr>
            </w:pPr>
            <w:r w:rsidRPr="005428ED">
              <w:rPr>
                <w:rFonts w:ascii="Times New Roman" w:hAnsi="Times New Roman" w:cs="Times New Roman"/>
                <w:sz w:val="28"/>
                <w:szCs w:val="28"/>
              </w:rPr>
              <w:t xml:space="preserve">Собственники помещений многоквартирного дома обязаны утвердить на общем собрании перечень услуг и работ, условия их оказания и выполнения, а также размер их финансирования. Условия об утверждении указанного перечня должны содержаться в договоре управления </w:t>
            </w:r>
            <w:r>
              <w:rPr>
                <w:rFonts w:ascii="Times New Roman" w:hAnsi="Times New Roman" w:cs="Times New Roman"/>
                <w:sz w:val="28"/>
                <w:szCs w:val="28"/>
              </w:rPr>
              <w:t xml:space="preserve">многоквартирным домом (далее – </w:t>
            </w:r>
            <w:r w:rsidRPr="005428ED">
              <w:rPr>
                <w:rFonts w:ascii="Times New Roman" w:hAnsi="Times New Roman" w:cs="Times New Roman"/>
                <w:sz w:val="28"/>
                <w:szCs w:val="28"/>
              </w:rPr>
              <w:t>МКД</w:t>
            </w:r>
            <w:r>
              <w:rPr>
                <w:rFonts w:ascii="Times New Roman" w:hAnsi="Times New Roman" w:cs="Times New Roman"/>
                <w:sz w:val="28"/>
                <w:szCs w:val="28"/>
              </w:rPr>
              <w:t>)</w:t>
            </w:r>
            <w:r w:rsidRPr="005428ED">
              <w:rPr>
                <w:rFonts w:ascii="Times New Roman" w:hAnsi="Times New Roman" w:cs="Times New Roman"/>
                <w:sz w:val="28"/>
                <w:szCs w:val="28"/>
              </w:rPr>
              <w:t>. В целях исполнения управляющей компанией взятых обязательств по оказанию услуг и выполнению необходимых работ на общем собрании собственников помещений должна быть также утверждена форма акта приёмки оказанных услуг и (или) выполненных работ по содержанию и текущему ремонту общего имущества в многоквартирном доме с установлением периодичности (срока) их составления. Указанная форма акта приёмки должна прилагаться к договору управления МКД.</w:t>
            </w:r>
          </w:p>
          <w:p w:rsidR="00346CF0" w:rsidRPr="005428ED" w:rsidRDefault="00346CF0" w:rsidP="00346CF0">
            <w:pPr>
              <w:ind w:firstLine="709"/>
              <w:jc w:val="both"/>
              <w:rPr>
                <w:rFonts w:ascii="Times New Roman" w:hAnsi="Times New Roman" w:cs="Times New Roman"/>
                <w:sz w:val="28"/>
                <w:szCs w:val="28"/>
              </w:rPr>
            </w:pPr>
            <w:r w:rsidRPr="005428ED">
              <w:rPr>
                <w:rFonts w:ascii="Times New Roman" w:hAnsi="Times New Roman" w:cs="Times New Roman"/>
                <w:sz w:val="28"/>
                <w:szCs w:val="28"/>
              </w:rPr>
              <w:t xml:space="preserve">В соответствии с п.4 ч.8 ст.161.1 </w:t>
            </w:r>
            <w:r w:rsidR="00CC2D84">
              <w:rPr>
                <w:rFonts w:ascii="Times New Roman" w:hAnsi="Times New Roman" w:cs="Times New Roman"/>
                <w:sz w:val="28"/>
                <w:szCs w:val="28"/>
              </w:rPr>
              <w:t>ЖК</w:t>
            </w:r>
            <w:r w:rsidRPr="005428ED">
              <w:rPr>
                <w:rFonts w:ascii="Times New Roman" w:hAnsi="Times New Roman" w:cs="Times New Roman"/>
                <w:sz w:val="28"/>
                <w:szCs w:val="28"/>
              </w:rPr>
              <w:t xml:space="preserve"> РФ председатель совета МКД имеет право подписывать акты приёмки оказанных услуг и выполненных работ по содержанию и текущему ремонту общего имущества в МКД. Полномочия председателя совета МКД должны быть закреплены в договоре управления МКД.     </w:t>
            </w:r>
          </w:p>
          <w:p w:rsidR="00346CF0" w:rsidRPr="005428ED" w:rsidRDefault="00346CF0" w:rsidP="00346CF0">
            <w:pPr>
              <w:widowControl w:val="0"/>
              <w:autoSpaceDE w:val="0"/>
              <w:autoSpaceDN w:val="0"/>
              <w:adjustRightInd w:val="0"/>
              <w:ind w:firstLine="709"/>
              <w:jc w:val="both"/>
              <w:outlineLvl w:val="1"/>
              <w:rPr>
                <w:rFonts w:ascii="Times New Roman" w:hAnsi="Times New Roman" w:cs="Times New Roman"/>
                <w:sz w:val="28"/>
                <w:szCs w:val="28"/>
              </w:rPr>
            </w:pPr>
            <w:r w:rsidRPr="005428ED">
              <w:rPr>
                <w:rFonts w:ascii="Times New Roman" w:hAnsi="Times New Roman" w:cs="Times New Roman"/>
                <w:sz w:val="28"/>
                <w:szCs w:val="28"/>
              </w:rPr>
              <w:t xml:space="preserve">Сдача-приемка оказанных услуг и (или) выполненных работ по содержанию и текущему ремонту общего имущества в многоквартирном доме проводится ежемесячно. </w:t>
            </w:r>
          </w:p>
          <w:p w:rsidR="00346CF0" w:rsidRPr="005428ED" w:rsidRDefault="00346CF0" w:rsidP="00346CF0">
            <w:pPr>
              <w:widowControl w:val="0"/>
              <w:autoSpaceDE w:val="0"/>
              <w:autoSpaceDN w:val="0"/>
              <w:adjustRightInd w:val="0"/>
              <w:ind w:firstLine="709"/>
              <w:jc w:val="both"/>
              <w:outlineLvl w:val="1"/>
              <w:rPr>
                <w:rFonts w:ascii="Times New Roman" w:hAnsi="Times New Roman" w:cs="Times New Roman"/>
                <w:sz w:val="28"/>
                <w:szCs w:val="28"/>
              </w:rPr>
            </w:pPr>
            <w:r w:rsidRPr="005428ED">
              <w:rPr>
                <w:rFonts w:ascii="Times New Roman" w:hAnsi="Times New Roman" w:cs="Times New Roman"/>
                <w:sz w:val="28"/>
                <w:szCs w:val="28"/>
              </w:rPr>
              <w:t>Акт приемки подлежит подписанию двумя сторонами: со стороны Управляющей организации – руководителем (иным уполномоченным лицом); со стороны собственников – председателем совета МКД (при отсутствии совета МКД - иным уполномоченным лицом, определенным решением общего собрания собственников). В случае отсутствия в доме Совета МКД и уполномоченного лица, акт со стороны собственников подписывается собственником помещений в МКД, находящихся в муниципальной собственности, а в случае отсутствия последнего - любым собственником жилого помещения в МКД.</w:t>
            </w:r>
          </w:p>
          <w:p w:rsidR="00346CF0" w:rsidRPr="005428ED" w:rsidRDefault="00346CF0" w:rsidP="00346CF0">
            <w:pPr>
              <w:widowControl w:val="0"/>
              <w:autoSpaceDE w:val="0"/>
              <w:autoSpaceDN w:val="0"/>
              <w:adjustRightInd w:val="0"/>
              <w:ind w:firstLine="709"/>
              <w:jc w:val="both"/>
              <w:outlineLvl w:val="1"/>
              <w:rPr>
                <w:rFonts w:ascii="Times New Roman" w:hAnsi="Times New Roman" w:cs="Times New Roman"/>
                <w:sz w:val="28"/>
                <w:szCs w:val="28"/>
              </w:rPr>
            </w:pPr>
            <w:r w:rsidRPr="005428ED">
              <w:rPr>
                <w:rFonts w:ascii="Times New Roman" w:hAnsi="Times New Roman" w:cs="Times New Roman"/>
                <w:sz w:val="28"/>
                <w:szCs w:val="28"/>
              </w:rPr>
              <w:t xml:space="preserve">Управляющая организация не позднее пятого числа месяца, следующего за отчетным, направляет Акт приемки в адрес председателя Совета МКД (иного уполномоченного лица) с сопроводительным письмом, в котором указывает дату, время и место для ознакомления с первичными документами и иными материалами, подтверждающими факт выполнения работ, а также контактный телефон, по которому можно согласовать иное время для ознакомления. Управляющая организация обязана предоставить возможность Председателю Совета МКД (иному уполномоченному лицу) ознакомится с документами и иными материалами.  </w:t>
            </w:r>
          </w:p>
          <w:p w:rsidR="00346CF0" w:rsidRPr="005428ED" w:rsidRDefault="00346CF0" w:rsidP="00346CF0">
            <w:pPr>
              <w:widowControl w:val="0"/>
              <w:autoSpaceDE w:val="0"/>
              <w:autoSpaceDN w:val="0"/>
              <w:adjustRightInd w:val="0"/>
              <w:ind w:firstLine="709"/>
              <w:jc w:val="both"/>
              <w:outlineLvl w:val="1"/>
              <w:rPr>
                <w:rFonts w:ascii="Times New Roman" w:hAnsi="Times New Roman" w:cs="Times New Roman"/>
                <w:sz w:val="28"/>
                <w:szCs w:val="28"/>
              </w:rPr>
            </w:pPr>
            <w:r w:rsidRPr="005428ED">
              <w:rPr>
                <w:rFonts w:ascii="Times New Roman" w:hAnsi="Times New Roman" w:cs="Times New Roman"/>
                <w:sz w:val="28"/>
                <w:szCs w:val="28"/>
              </w:rPr>
              <w:t xml:space="preserve">Акт приемки направляется Управляющей организацией в адрес председателя Совета МКД (иного уполномоченного лица) в 2 экземплярах </w:t>
            </w:r>
            <w:r w:rsidRPr="005428ED">
              <w:rPr>
                <w:rFonts w:ascii="Times New Roman" w:hAnsi="Times New Roman" w:cs="Times New Roman"/>
                <w:kern w:val="16"/>
                <w:sz w:val="28"/>
                <w:szCs w:val="28"/>
              </w:rPr>
              <w:t>по почте заказным письмом с уведомлением либо нарочным способом</w:t>
            </w:r>
            <w:r w:rsidRPr="005428ED">
              <w:rPr>
                <w:rFonts w:ascii="Times New Roman" w:hAnsi="Times New Roman" w:cs="Times New Roman"/>
                <w:sz w:val="28"/>
                <w:szCs w:val="28"/>
              </w:rPr>
              <w:t xml:space="preserve"> с отметкой о получении. </w:t>
            </w:r>
          </w:p>
          <w:p w:rsidR="00346CF0" w:rsidRPr="005428ED" w:rsidRDefault="00346CF0" w:rsidP="00346CF0">
            <w:pPr>
              <w:widowControl w:val="0"/>
              <w:autoSpaceDE w:val="0"/>
              <w:autoSpaceDN w:val="0"/>
              <w:adjustRightInd w:val="0"/>
              <w:ind w:firstLine="709"/>
              <w:jc w:val="both"/>
              <w:outlineLvl w:val="1"/>
              <w:rPr>
                <w:rFonts w:ascii="Times New Roman" w:hAnsi="Times New Roman" w:cs="Times New Roman"/>
                <w:sz w:val="28"/>
                <w:szCs w:val="28"/>
              </w:rPr>
            </w:pPr>
            <w:r w:rsidRPr="005428ED">
              <w:rPr>
                <w:rFonts w:ascii="Times New Roman" w:hAnsi="Times New Roman" w:cs="Times New Roman"/>
                <w:sz w:val="28"/>
                <w:szCs w:val="28"/>
              </w:rPr>
              <w:t xml:space="preserve">Председатель Совета МКД (иное уполномоченное лицо) не позднее пяти </w:t>
            </w:r>
            <w:r w:rsidRPr="005428ED">
              <w:rPr>
                <w:rFonts w:ascii="Times New Roman" w:hAnsi="Times New Roman" w:cs="Times New Roman"/>
                <w:sz w:val="28"/>
                <w:szCs w:val="28"/>
              </w:rPr>
              <w:lastRenderedPageBreak/>
              <w:t>рабочих дней со дня получения Акта приемки подписывает его или направляет в адрес Управляющей организации уведомление об отказе в подписании Акта приемки с мотивированным обоснованием причин такого отказа. При этом один экземпляр Акта приемки остается у Председателя Совета МКД (иного уполномоченного лица), а второй направляется в адрес Управляющей организацией вместе с уведомлением об отказе.</w:t>
            </w:r>
          </w:p>
          <w:p w:rsidR="00346CF0" w:rsidRPr="00CC2D84" w:rsidRDefault="00346CF0" w:rsidP="00346CF0">
            <w:pPr>
              <w:widowControl w:val="0"/>
              <w:autoSpaceDE w:val="0"/>
              <w:autoSpaceDN w:val="0"/>
              <w:adjustRightInd w:val="0"/>
              <w:ind w:firstLine="709"/>
              <w:jc w:val="both"/>
              <w:outlineLvl w:val="1"/>
              <w:rPr>
                <w:rFonts w:ascii="Times New Roman" w:hAnsi="Times New Roman" w:cs="Times New Roman"/>
                <w:sz w:val="28"/>
                <w:szCs w:val="28"/>
              </w:rPr>
            </w:pPr>
            <w:r w:rsidRPr="005428ED">
              <w:rPr>
                <w:rFonts w:ascii="Times New Roman" w:hAnsi="Times New Roman" w:cs="Times New Roman"/>
                <w:sz w:val="28"/>
                <w:szCs w:val="28"/>
              </w:rPr>
              <w:t xml:space="preserve">Отказ признается мотивированным при условии указания в нем выявленных фактов невыполнения или ненадлежащего выполнения работ (оказания услуг) по содержанию и текущему ремонту общего имущества в многоквартирном доме, подтвержденных документально, в том числе </w:t>
            </w:r>
            <w:r w:rsidRPr="005428ED">
              <w:rPr>
                <w:rFonts w:ascii="Times New Roman" w:hAnsi="Times New Roman" w:cs="Times New Roman"/>
                <w:i/>
                <w:sz w:val="28"/>
                <w:szCs w:val="28"/>
              </w:rPr>
              <w:t xml:space="preserve">актом установления факта неоказания, </w:t>
            </w:r>
            <w:r w:rsidRPr="00CC2D84">
              <w:rPr>
                <w:rFonts w:ascii="Times New Roman" w:hAnsi="Times New Roman" w:cs="Times New Roman"/>
                <w:i/>
                <w:sz w:val="28"/>
                <w:szCs w:val="28"/>
              </w:rPr>
              <w:t>ненадлежащего оказания услуги по содержанию или ремонту общего имущества</w:t>
            </w:r>
            <w:r w:rsidRPr="00CC2D84">
              <w:rPr>
                <w:rFonts w:ascii="Times New Roman" w:hAnsi="Times New Roman" w:cs="Times New Roman"/>
                <w:sz w:val="28"/>
                <w:szCs w:val="28"/>
              </w:rPr>
              <w:t xml:space="preserve">. </w:t>
            </w:r>
          </w:p>
          <w:p w:rsidR="00346CF0" w:rsidRPr="00CC2D84" w:rsidRDefault="00346CF0" w:rsidP="00346CF0">
            <w:pPr>
              <w:widowControl w:val="0"/>
              <w:autoSpaceDE w:val="0"/>
              <w:autoSpaceDN w:val="0"/>
              <w:adjustRightInd w:val="0"/>
              <w:ind w:firstLine="709"/>
              <w:jc w:val="both"/>
              <w:outlineLvl w:val="1"/>
              <w:rPr>
                <w:rFonts w:ascii="Times New Roman" w:hAnsi="Times New Roman" w:cs="Times New Roman"/>
                <w:sz w:val="28"/>
                <w:szCs w:val="28"/>
              </w:rPr>
            </w:pPr>
            <w:r w:rsidRPr="00CC2D84">
              <w:rPr>
                <w:rFonts w:ascii="Times New Roman" w:hAnsi="Times New Roman" w:cs="Times New Roman"/>
                <w:sz w:val="28"/>
                <w:szCs w:val="28"/>
              </w:rPr>
              <w:t xml:space="preserve">Услуги и работы считаются оказанными или выполненными качественно в случае их соответствия требованиям </w:t>
            </w:r>
            <w:hyperlink r:id="rId13" w:history="1">
              <w:r w:rsidRPr="00CC2D84">
                <w:rPr>
                  <w:rStyle w:val="a6"/>
                  <w:rFonts w:ascii="Times New Roman" w:hAnsi="Times New Roman" w:cs="Times New Roman"/>
                  <w:color w:val="auto"/>
                  <w:sz w:val="28"/>
                  <w:szCs w:val="28"/>
                  <w:u w:val="none"/>
                </w:rPr>
                <w:t>Правил</w:t>
              </w:r>
            </w:hyperlink>
            <w:r w:rsidRPr="00CC2D84">
              <w:rPr>
                <w:rFonts w:ascii="Times New Roman" w:hAnsi="Times New Roman" w:cs="Times New Roman"/>
                <w:sz w:val="28"/>
                <w:szCs w:val="28"/>
              </w:rPr>
              <w:t xml:space="preserve"> содержания общего имущества в многоквартирном доме, утвержденных Постановлением Правительства РФ от 13.08.2006 №491, иным требованиям законодательства Российской Федерации и условиям Договора. </w:t>
            </w:r>
          </w:p>
          <w:p w:rsidR="00346CF0" w:rsidRPr="005428ED" w:rsidRDefault="00346CF0" w:rsidP="00346CF0">
            <w:pPr>
              <w:ind w:firstLine="709"/>
              <w:jc w:val="both"/>
              <w:rPr>
                <w:rFonts w:ascii="Times New Roman" w:hAnsi="Times New Roman" w:cs="Times New Roman"/>
                <w:sz w:val="28"/>
                <w:szCs w:val="28"/>
              </w:rPr>
            </w:pPr>
            <w:r w:rsidRPr="005428ED">
              <w:rPr>
                <w:rFonts w:ascii="Times New Roman" w:hAnsi="Times New Roman" w:cs="Times New Roman"/>
                <w:sz w:val="28"/>
                <w:szCs w:val="28"/>
              </w:rPr>
              <w:t xml:space="preserve">Услуги и работы считаются оказанными или выполненными </w:t>
            </w:r>
            <w:r w:rsidRPr="005428ED">
              <w:rPr>
                <w:rFonts w:ascii="Times New Roman" w:hAnsi="Times New Roman" w:cs="Times New Roman"/>
                <w:sz w:val="28"/>
                <w:szCs w:val="28"/>
                <w:u w:val="single"/>
              </w:rPr>
              <w:t>своевременно</w:t>
            </w:r>
            <w:r w:rsidRPr="005428ED">
              <w:rPr>
                <w:rFonts w:ascii="Times New Roman" w:hAnsi="Times New Roman" w:cs="Times New Roman"/>
                <w:sz w:val="28"/>
                <w:szCs w:val="28"/>
              </w:rPr>
              <w:t>, если услуга или работа выполнена единовременно или с установленной периодичностью в сроки, указанные в Перечне работ и услуг.</w:t>
            </w:r>
          </w:p>
          <w:p w:rsidR="00346CF0" w:rsidRPr="005428ED" w:rsidRDefault="00346CF0" w:rsidP="00346CF0">
            <w:pPr>
              <w:ind w:firstLine="709"/>
              <w:jc w:val="both"/>
              <w:rPr>
                <w:rFonts w:ascii="Times New Roman" w:hAnsi="Times New Roman" w:cs="Times New Roman"/>
                <w:sz w:val="28"/>
                <w:szCs w:val="28"/>
              </w:rPr>
            </w:pPr>
            <w:r w:rsidRPr="005428ED">
              <w:rPr>
                <w:rFonts w:ascii="Times New Roman" w:hAnsi="Times New Roman" w:cs="Times New Roman"/>
                <w:sz w:val="28"/>
                <w:szCs w:val="28"/>
              </w:rPr>
              <w:t xml:space="preserve">Услуги и работы считаются оказанными или выполненными </w:t>
            </w:r>
            <w:r w:rsidRPr="005428ED">
              <w:rPr>
                <w:rFonts w:ascii="Times New Roman" w:hAnsi="Times New Roman" w:cs="Times New Roman"/>
                <w:sz w:val="28"/>
                <w:szCs w:val="28"/>
                <w:u w:val="single"/>
              </w:rPr>
              <w:t>в полном объеме</w:t>
            </w:r>
            <w:r w:rsidRPr="005428ED">
              <w:rPr>
                <w:rFonts w:ascii="Times New Roman" w:hAnsi="Times New Roman" w:cs="Times New Roman"/>
                <w:sz w:val="28"/>
                <w:szCs w:val="28"/>
              </w:rPr>
              <w:t xml:space="preserve">, если услуга или работа выполнена в отношении того объема (числового </w:t>
            </w:r>
            <w:r w:rsidR="00AC472E" w:rsidRPr="005428ED">
              <w:rPr>
                <w:rFonts w:ascii="Times New Roman" w:hAnsi="Times New Roman" w:cs="Times New Roman"/>
                <w:sz w:val="28"/>
                <w:szCs w:val="28"/>
              </w:rPr>
              <w:t>значения измерения</w:t>
            </w:r>
            <w:r w:rsidRPr="005428ED">
              <w:rPr>
                <w:rFonts w:ascii="Times New Roman" w:hAnsi="Times New Roman" w:cs="Times New Roman"/>
                <w:sz w:val="28"/>
                <w:szCs w:val="28"/>
              </w:rPr>
              <w:t xml:space="preserve"> (кв.м.; шт.; куб.м. и пр.) элемента общего имущества в многоквартирном доме), который установлен для такой услуги или работы в Перечне работ и услуг.</w:t>
            </w:r>
          </w:p>
          <w:p w:rsidR="00346CF0" w:rsidRPr="005428ED" w:rsidRDefault="00346CF0" w:rsidP="00346CF0">
            <w:pPr>
              <w:ind w:firstLine="709"/>
              <w:jc w:val="both"/>
              <w:rPr>
                <w:rFonts w:ascii="Times New Roman" w:hAnsi="Times New Roman" w:cs="Times New Roman"/>
                <w:sz w:val="28"/>
                <w:szCs w:val="28"/>
              </w:rPr>
            </w:pPr>
            <w:r w:rsidRPr="005428ED">
              <w:rPr>
                <w:rFonts w:ascii="Times New Roman" w:hAnsi="Times New Roman" w:cs="Times New Roman"/>
                <w:sz w:val="28"/>
                <w:szCs w:val="28"/>
              </w:rPr>
              <w:t xml:space="preserve">Документами, подтверждающими факт невыполнения или ненадлежащего выполнения работ (оказания услуг) по содержанию и текущему ремонту общего имущества в многоквартирном доме, являются: </w:t>
            </w:r>
          </w:p>
          <w:p w:rsidR="00346CF0" w:rsidRPr="005428ED" w:rsidRDefault="00346CF0" w:rsidP="00346CF0">
            <w:pPr>
              <w:ind w:firstLine="709"/>
              <w:jc w:val="both"/>
              <w:rPr>
                <w:rFonts w:ascii="Times New Roman" w:hAnsi="Times New Roman" w:cs="Times New Roman"/>
                <w:sz w:val="28"/>
                <w:szCs w:val="28"/>
              </w:rPr>
            </w:pPr>
            <w:r w:rsidRPr="005428ED">
              <w:rPr>
                <w:rFonts w:ascii="Times New Roman" w:hAnsi="Times New Roman" w:cs="Times New Roman"/>
                <w:sz w:val="28"/>
                <w:szCs w:val="28"/>
              </w:rPr>
              <w:t>а) акт проверки нарушения качества или превышения установленной продолжительности перерыва в оказании услуг или выполнении работ, составленный исполнителем в порядке, установленном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№354 (далее – Правила);</w:t>
            </w:r>
          </w:p>
          <w:p w:rsidR="00346CF0" w:rsidRPr="005428ED" w:rsidRDefault="00346CF0" w:rsidP="00346CF0">
            <w:pPr>
              <w:ind w:firstLine="709"/>
              <w:jc w:val="both"/>
              <w:rPr>
                <w:rFonts w:ascii="Times New Roman" w:hAnsi="Times New Roman" w:cs="Times New Roman"/>
                <w:sz w:val="28"/>
                <w:szCs w:val="28"/>
              </w:rPr>
            </w:pPr>
            <w:r w:rsidRPr="005428ED">
              <w:rPr>
                <w:rFonts w:ascii="Times New Roman" w:hAnsi="Times New Roman" w:cs="Times New Roman"/>
                <w:sz w:val="28"/>
                <w:szCs w:val="28"/>
              </w:rPr>
              <w:t xml:space="preserve">б) акты проверок контролирующих органов. </w:t>
            </w:r>
          </w:p>
          <w:p w:rsidR="00346CF0" w:rsidRPr="005428ED" w:rsidRDefault="00346CF0" w:rsidP="00346CF0">
            <w:pPr>
              <w:ind w:firstLine="709"/>
              <w:jc w:val="both"/>
              <w:rPr>
                <w:rFonts w:ascii="Times New Roman" w:hAnsi="Times New Roman" w:cs="Times New Roman"/>
                <w:sz w:val="28"/>
                <w:szCs w:val="28"/>
              </w:rPr>
            </w:pPr>
            <w:r w:rsidRPr="005428ED">
              <w:rPr>
                <w:rFonts w:ascii="Times New Roman" w:hAnsi="Times New Roman" w:cs="Times New Roman"/>
                <w:sz w:val="28"/>
                <w:szCs w:val="28"/>
              </w:rPr>
              <w:t xml:space="preserve">При рассмотрении Акта приемки Председатель Совета МКД (иное уполномоченное лицо) вправе потребовать у Управляющей организации журнал регистрации фактов предоставления услуг с перерывами или ненадлежащего качества, знакомиться с материалами проверок по таким фактам, знакомиться с документами, подтверждающими факт выполнения работ (услуг), в том числе заключенными договорами со специализированными организациями, прочими подрядными организациями, сметами, актами приемки выполненных работ с указанными организациями, наряд-заданиями, актами периодических осмотров и т.д.), делать с них копии, выписки, фотографировать. </w:t>
            </w:r>
          </w:p>
          <w:p w:rsidR="00346CF0" w:rsidRDefault="00346CF0" w:rsidP="00346CF0">
            <w:pPr>
              <w:ind w:firstLine="709"/>
              <w:jc w:val="both"/>
              <w:rPr>
                <w:rFonts w:ascii="Times New Roman" w:hAnsi="Times New Roman" w:cs="Times New Roman"/>
                <w:sz w:val="28"/>
                <w:szCs w:val="28"/>
              </w:rPr>
            </w:pPr>
            <w:r w:rsidRPr="005428ED">
              <w:rPr>
                <w:rFonts w:ascii="Times New Roman" w:hAnsi="Times New Roman" w:cs="Times New Roman"/>
                <w:sz w:val="28"/>
                <w:szCs w:val="28"/>
              </w:rPr>
              <w:lastRenderedPageBreak/>
              <w:t xml:space="preserve">Ознакомление с данными материалами и документами производится в согласованные сторонами дату и время. Если Председатель совета МКД (иное уполномоченное лицо) не имеет возможности прибыть в назначенное Управляющей организацией время, им согласовывается иное время (на основании письменного обращения или по контактному телефону), но не позднее истечения срока, указанного в пункте 5 настоящего порядка. </w:t>
            </w:r>
          </w:p>
          <w:p w:rsidR="00346CF0" w:rsidRPr="005428ED" w:rsidRDefault="00346CF0" w:rsidP="00346CF0">
            <w:pPr>
              <w:ind w:firstLine="709"/>
              <w:jc w:val="both"/>
              <w:rPr>
                <w:rFonts w:ascii="Times New Roman" w:hAnsi="Times New Roman" w:cs="Times New Roman"/>
                <w:sz w:val="28"/>
                <w:szCs w:val="28"/>
              </w:rPr>
            </w:pPr>
            <w:r w:rsidRPr="005428ED">
              <w:rPr>
                <w:rFonts w:ascii="Times New Roman" w:hAnsi="Times New Roman" w:cs="Times New Roman"/>
                <w:sz w:val="28"/>
                <w:szCs w:val="28"/>
              </w:rPr>
              <w:t>Отказ или уклонение Управляющей компании от предоставления для ознакомления документов и иных материалов, подтверждающих факт выполнения работ, является свидетельством неисполнения указанных в Акте приемки работ (услуг), порождающим последствия, связанные с неисполнением условий договора управления, вплоть до полного освобождения от оплаты потребителями за установленный период.</w:t>
            </w:r>
          </w:p>
          <w:p w:rsidR="00346CF0" w:rsidRPr="005428ED" w:rsidRDefault="00346CF0" w:rsidP="00346CF0">
            <w:pPr>
              <w:ind w:firstLine="709"/>
              <w:jc w:val="both"/>
              <w:rPr>
                <w:rFonts w:ascii="Times New Roman" w:hAnsi="Times New Roman" w:cs="Times New Roman"/>
                <w:sz w:val="28"/>
                <w:szCs w:val="28"/>
              </w:rPr>
            </w:pPr>
            <w:r w:rsidRPr="005428ED">
              <w:rPr>
                <w:rFonts w:ascii="Times New Roman" w:hAnsi="Times New Roman" w:cs="Times New Roman"/>
                <w:sz w:val="28"/>
                <w:szCs w:val="28"/>
              </w:rPr>
              <w:t xml:space="preserve">В указанном случае, а также при установлении факта неоказания (невыполнения) услуг (работ), Акт приемки принимающей стороной не подписывается, о чем в адрес Управляющей организации направляется уведомление об отказе в подписании, с описанием соответствующих причин, послуживших основанием для направления такого отказа. </w:t>
            </w:r>
          </w:p>
          <w:p w:rsidR="00346CF0" w:rsidRPr="005428ED" w:rsidRDefault="00346CF0" w:rsidP="00346CF0">
            <w:pPr>
              <w:ind w:firstLine="709"/>
              <w:jc w:val="both"/>
              <w:rPr>
                <w:rFonts w:ascii="Times New Roman" w:hAnsi="Times New Roman" w:cs="Times New Roman"/>
                <w:sz w:val="28"/>
                <w:szCs w:val="28"/>
              </w:rPr>
            </w:pPr>
            <w:r w:rsidRPr="005428ED">
              <w:rPr>
                <w:rFonts w:ascii="Times New Roman" w:hAnsi="Times New Roman" w:cs="Times New Roman"/>
                <w:kern w:val="16"/>
                <w:sz w:val="28"/>
                <w:szCs w:val="28"/>
              </w:rPr>
              <w:t>Уведомление об отказе в подписании Акта приемки направляется Управляющей организации по почте заказным письмом с уведомлением либо нарочным способом с отметкой о получении.</w:t>
            </w:r>
          </w:p>
          <w:p w:rsidR="00346CF0" w:rsidRPr="005428ED" w:rsidRDefault="00346CF0" w:rsidP="00346CF0">
            <w:pPr>
              <w:ind w:firstLine="709"/>
              <w:jc w:val="both"/>
              <w:rPr>
                <w:rFonts w:ascii="Times New Roman" w:hAnsi="Times New Roman" w:cs="Times New Roman"/>
                <w:sz w:val="28"/>
                <w:szCs w:val="28"/>
              </w:rPr>
            </w:pPr>
            <w:r w:rsidRPr="005428ED">
              <w:rPr>
                <w:rFonts w:ascii="Times New Roman" w:hAnsi="Times New Roman" w:cs="Times New Roman"/>
                <w:sz w:val="28"/>
                <w:szCs w:val="28"/>
              </w:rPr>
              <w:t xml:space="preserve">Управляющая организация в течение 2-х рабочих дней с момента получения уведомления и в случае подтверждения содержащихся в нем сведений повторно направляет в адрес Председателя Совета МКД (иного уполномоченного лица) Акт приемки с исключением соответствующих работ (услуг). Акт приемки подписывается Председателем Совета МКД (иного уполномоченного лица) в течение 1 рабочего дня с момента получения и направляется в управляющую организацию. </w:t>
            </w:r>
          </w:p>
          <w:p w:rsidR="009E41B4" w:rsidRDefault="00346CF0" w:rsidP="00346CF0">
            <w:pPr>
              <w:ind w:firstLine="709"/>
              <w:jc w:val="both"/>
              <w:rPr>
                <w:rFonts w:ascii="Times New Roman" w:hAnsi="Times New Roman" w:cs="Times New Roman"/>
                <w:sz w:val="28"/>
                <w:szCs w:val="28"/>
              </w:rPr>
            </w:pPr>
            <w:r w:rsidRPr="005428ED">
              <w:rPr>
                <w:rFonts w:ascii="Times New Roman" w:hAnsi="Times New Roman" w:cs="Times New Roman"/>
                <w:sz w:val="28"/>
                <w:szCs w:val="28"/>
              </w:rPr>
              <w:t>В случае не подписания Председателем Совета МКД (иным уполномоченным лицом) Акта приемки без обоснованных причин в течение пяти рабочих дней со дня его получения, услуги и работы по содержанию и текущему ремонту общего имущества в многоквартирном доме считаются принятыми собственниками в полном объеме.</w:t>
            </w:r>
          </w:p>
          <w:p w:rsidR="00346CF0" w:rsidRPr="005428ED" w:rsidRDefault="00346CF0" w:rsidP="00346CF0">
            <w:pPr>
              <w:ind w:firstLine="709"/>
              <w:jc w:val="both"/>
              <w:rPr>
                <w:rFonts w:ascii="Times New Roman" w:hAnsi="Times New Roman" w:cs="Times New Roman"/>
                <w:sz w:val="28"/>
                <w:szCs w:val="28"/>
              </w:rPr>
            </w:pPr>
            <w:r w:rsidRPr="005428ED">
              <w:rPr>
                <w:rFonts w:ascii="Times New Roman" w:hAnsi="Times New Roman" w:cs="Times New Roman"/>
                <w:sz w:val="28"/>
                <w:szCs w:val="28"/>
              </w:rPr>
              <w:t xml:space="preserve">Все разногласия относительно обоснованности исключения Председателем Совета МКД (иным уполномоченным лицом) из Акта приемки отдельных работ и услуг разрешаются Сторонами в судебном порядке. </w:t>
            </w:r>
          </w:p>
          <w:p w:rsidR="00346CF0" w:rsidRPr="005428ED" w:rsidRDefault="00346CF0" w:rsidP="00346CF0">
            <w:pPr>
              <w:ind w:firstLine="709"/>
              <w:jc w:val="both"/>
              <w:rPr>
                <w:rFonts w:ascii="Times New Roman" w:hAnsi="Times New Roman" w:cs="Times New Roman"/>
                <w:sz w:val="28"/>
                <w:szCs w:val="28"/>
              </w:rPr>
            </w:pPr>
            <w:r w:rsidRPr="005428ED">
              <w:rPr>
                <w:rFonts w:ascii="Times New Roman" w:hAnsi="Times New Roman" w:cs="Times New Roman"/>
                <w:sz w:val="28"/>
                <w:szCs w:val="28"/>
              </w:rPr>
              <w:t xml:space="preserve">При наступлении обстоятельств, подтверждающих </w:t>
            </w:r>
            <w:r w:rsidR="00CC2D84" w:rsidRPr="005428ED">
              <w:rPr>
                <w:rFonts w:ascii="Times New Roman" w:hAnsi="Times New Roman" w:cs="Times New Roman"/>
                <w:sz w:val="28"/>
                <w:szCs w:val="28"/>
              </w:rPr>
              <w:t xml:space="preserve">неоказание </w:t>
            </w:r>
            <w:r w:rsidRPr="005428ED">
              <w:rPr>
                <w:rFonts w:ascii="Times New Roman" w:hAnsi="Times New Roman" w:cs="Times New Roman"/>
                <w:sz w:val="28"/>
                <w:szCs w:val="28"/>
              </w:rPr>
              <w:t>или ненадлежащее оказание услуг и выполнение работ Управляющей организацией производится перерасчет платы за содержание и ремонт всем потребителям в отношении работ, исключенных из Акта.</w:t>
            </w:r>
          </w:p>
          <w:p w:rsidR="00346CF0" w:rsidRDefault="00346CF0" w:rsidP="00346CF0">
            <w:pPr>
              <w:ind w:firstLine="709"/>
              <w:jc w:val="both"/>
              <w:rPr>
                <w:rFonts w:eastAsia="Times New Roman"/>
                <w:b/>
                <w:sz w:val="28"/>
                <w:szCs w:val="28"/>
              </w:rPr>
            </w:pPr>
            <w:r w:rsidRPr="005428ED">
              <w:rPr>
                <w:rFonts w:ascii="Times New Roman" w:hAnsi="Times New Roman" w:cs="Times New Roman"/>
                <w:sz w:val="28"/>
                <w:szCs w:val="28"/>
              </w:rPr>
              <w:t xml:space="preserve">Размер перерасчета платы за содержание и ремонт определяется по формуле, установленной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w:t>
            </w:r>
            <w:r w:rsidRPr="005428ED">
              <w:rPr>
                <w:rFonts w:ascii="Times New Roman" w:hAnsi="Times New Roman" w:cs="Times New Roman"/>
                <w:sz w:val="28"/>
                <w:szCs w:val="28"/>
              </w:rPr>
              <w:lastRenderedPageBreak/>
              <w:t xml:space="preserve">продолжительность, утвержденными постановлением Правительства Российской Федерации от 13 августа 2006 г. № 491. </w:t>
            </w:r>
          </w:p>
        </w:tc>
      </w:tr>
      <w:tr w:rsidR="00346CF0" w:rsidTr="00162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25" w:type="dxa"/>
          <w:wAfter w:w="284" w:type="dxa"/>
        </w:trPr>
        <w:tc>
          <w:tcPr>
            <w:tcW w:w="10181" w:type="dxa"/>
            <w:gridSpan w:val="2"/>
            <w:tcBorders>
              <w:top w:val="nil"/>
              <w:left w:val="nil"/>
              <w:bottom w:val="nil"/>
              <w:right w:val="nil"/>
            </w:tcBorders>
          </w:tcPr>
          <w:p w:rsidR="00346CF0" w:rsidRDefault="00346CF0" w:rsidP="00CC2D84">
            <w:pPr>
              <w:ind w:firstLine="709"/>
              <w:jc w:val="both"/>
              <w:rPr>
                <w:rFonts w:eastAsia="Times New Roman"/>
                <w:b/>
                <w:sz w:val="28"/>
                <w:szCs w:val="28"/>
              </w:rPr>
            </w:pPr>
            <w:r w:rsidRPr="00205A87">
              <w:rPr>
                <w:rFonts w:ascii="Times New Roman" w:hAnsi="Times New Roman" w:cs="Times New Roman"/>
                <w:b/>
                <w:sz w:val="28"/>
                <w:szCs w:val="28"/>
              </w:rPr>
              <w:lastRenderedPageBreak/>
              <w:t>Ненадлежащее содержание вентиляционных каналов и дымоходов многоквартирного дома</w:t>
            </w:r>
          </w:p>
        </w:tc>
      </w:tr>
      <w:tr w:rsidR="00346CF0" w:rsidTr="00162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25" w:type="dxa"/>
          <w:wAfter w:w="284" w:type="dxa"/>
        </w:trPr>
        <w:tc>
          <w:tcPr>
            <w:tcW w:w="10181" w:type="dxa"/>
            <w:gridSpan w:val="2"/>
            <w:tcBorders>
              <w:top w:val="nil"/>
              <w:left w:val="nil"/>
              <w:bottom w:val="nil"/>
              <w:right w:val="nil"/>
            </w:tcBorders>
          </w:tcPr>
          <w:p w:rsidR="00346CF0" w:rsidRPr="002553C6" w:rsidRDefault="00346CF0" w:rsidP="00CC2D84">
            <w:pPr>
              <w:ind w:firstLine="709"/>
              <w:jc w:val="both"/>
              <w:rPr>
                <w:rFonts w:ascii="Times New Roman" w:eastAsia="Times New Roman" w:hAnsi="Times New Roman" w:cs="Times New Roman"/>
                <w:sz w:val="28"/>
                <w:szCs w:val="28"/>
              </w:rPr>
            </w:pPr>
            <w:r w:rsidRPr="002553C6">
              <w:rPr>
                <w:rFonts w:ascii="Times New Roman" w:eastAsia="Times New Roman" w:hAnsi="Times New Roman" w:cs="Times New Roman"/>
                <w:b/>
                <w:sz w:val="28"/>
                <w:szCs w:val="28"/>
              </w:rPr>
              <w:t xml:space="preserve">Нарушение: </w:t>
            </w:r>
            <w:r w:rsidRPr="002553C6">
              <w:rPr>
                <w:rFonts w:ascii="Times New Roman" w:hAnsi="Times New Roman" w:cs="Times New Roman"/>
                <w:sz w:val="28"/>
                <w:szCs w:val="28"/>
              </w:rPr>
              <w:t>отсутствие или слабая тяга в вентиляционном канале (по причине его неисправности), повышенная влажность в жилом помещении, появление почернений на внутренней стороне ограждающих конструкций, плесени.</w:t>
            </w:r>
          </w:p>
        </w:tc>
      </w:tr>
      <w:tr w:rsidR="00346CF0" w:rsidTr="00162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25" w:type="dxa"/>
          <w:wAfter w:w="284" w:type="dxa"/>
        </w:trPr>
        <w:tc>
          <w:tcPr>
            <w:tcW w:w="10181" w:type="dxa"/>
            <w:gridSpan w:val="2"/>
            <w:tcBorders>
              <w:top w:val="nil"/>
              <w:left w:val="nil"/>
              <w:bottom w:val="nil"/>
              <w:right w:val="nil"/>
            </w:tcBorders>
          </w:tcPr>
          <w:p w:rsidR="00346CF0" w:rsidRDefault="00346CF0" w:rsidP="00CC2D84">
            <w:pPr>
              <w:ind w:firstLine="709"/>
              <w:jc w:val="both"/>
              <w:rPr>
                <w:rFonts w:eastAsia="Times New Roman"/>
                <w:b/>
                <w:sz w:val="28"/>
                <w:szCs w:val="28"/>
              </w:rPr>
            </w:pPr>
            <w:r w:rsidRPr="0021625B">
              <w:rPr>
                <w:rFonts w:ascii="Times New Roman" w:eastAsia="Times New Roman" w:hAnsi="Times New Roman" w:cs="Times New Roman"/>
                <w:b/>
                <w:sz w:val="28"/>
                <w:szCs w:val="28"/>
              </w:rPr>
              <w:t xml:space="preserve">Основания: </w:t>
            </w:r>
            <w:r w:rsidRPr="0021625B">
              <w:rPr>
                <w:rFonts w:ascii="Times New Roman" w:hAnsi="Times New Roman" w:cs="Times New Roman"/>
                <w:sz w:val="28"/>
                <w:szCs w:val="28"/>
              </w:rPr>
              <w:t xml:space="preserve">Пункт 5.5.6. Правил и норм технической эксплуатации жилищного фонда, утверждённых Постановлением Государственного комитета Российской Федерации по строительству и жилищно-коммунальному </w:t>
            </w:r>
            <w:r w:rsidR="00204466" w:rsidRPr="0021625B">
              <w:rPr>
                <w:rFonts w:ascii="Times New Roman" w:hAnsi="Times New Roman" w:cs="Times New Roman"/>
                <w:sz w:val="28"/>
                <w:szCs w:val="28"/>
              </w:rPr>
              <w:t>компл</w:t>
            </w:r>
            <w:r w:rsidR="00204466">
              <w:rPr>
                <w:rFonts w:ascii="Times New Roman" w:hAnsi="Times New Roman" w:cs="Times New Roman"/>
                <w:sz w:val="28"/>
                <w:szCs w:val="28"/>
              </w:rPr>
              <w:t>ексу 27</w:t>
            </w:r>
            <w:r>
              <w:rPr>
                <w:rFonts w:ascii="Times New Roman" w:hAnsi="Times New Roman" w:cs="Times New Roman"/>
                <w:sz w:val="28"/>
                <w:szCs w:val="28"/>
              </w:rPr>
              <w:t xml:space="preserve"> сентября 2003 г. № 170</w:t>
            </w:r>
          </w:p>
        </w:tc>
      </w:tr>
      <w:tr w:rsidR="00346CF0" w:rsidTr="00162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25" w:type="dxa"/>
          <w:wAfter w:w="284" w:type="dxa"/>
        </w:trPr>
        <w:tc>
          <w:tcPr>
            <w:tcW w:w="10181" w:type="dxa"/>
            <w:gridSpan w:val="2"/>
            <w:tcBorders>
              <w:top w:val="nil"/>
              <w:left w:val="nil"/>
              <w:bottom w:val="nil"/>
              <w:right w:val="nil"/>
            </w:tcBorders>
          </w:tcPr>
          <w:p w:rsidR="00346CF0" w:rsidRDefault="00346CF0" w:rsidP="00AC472E">
            <w:pPr>
              <w:ind w:firstLine="709"/>
              <w:jc w:val="both"/>
              <w:rPr>
                <w:rFonts w:eastAsia="Times New Roman"/>
                <w:b/>
                <w:sz w:val="28"/>
                <w:szCs w:val="28"/>
              </w:rPr>
            </w:pPr>
            <w:r w:rsidRPr="00353BD1">
              <w:rPr>
                <w:rFonts w:ascii="Times New Roman" w:eastAsia="Times New Roman" w:hAnsi="Times New Roman" w:cs="Times New Roman"/>
                <w:b/>
                <w:sz w:val="28"/>
                <w:szCs w:val="28"/>
              </w:rPr>
              <w:t>Наказание:</w:t>
            </w:r>
            <w:r w:rsidRPr="00353BD1">
              <w:rPr>
                <w:rFonts w:ascii="Times New Roman" w:eastAsia="Times New Roman" w:hAnsi="Times New Roman" w:cs="Times New Roman"/>
                <w:sz w:val="28"/>
                <w:szCs w:val="28"/>
              </w:rPr>
              <w:t xml:space="preserve"> </w:t>
            </w:r>
            <w:r w:rsidRPr="00353BD1">
              <w:rPr>
                <w:rFonts w:ascii="Times New Roman" w:hAnsi="Times New Roman" w:cs="Times New Roman"/>
                <w:sz w:val="28"/>
                <w:szCs w:val="28"/>
              </w:rPr>
              <w:t>Не принятие мер по устранению неисправностей вентиляционных каналов и дымоходов, являющихся общедомовым имуществом, не обеспечение комфортных и безопасных условий пользования помещениями в многоквартирном доме организацией, управляющей многоквартирным домом, является административным правонарушением и влечёт ответственность</w:t>
            </w:r>
            <w:r w:rsidR="00204466">
              <w:rPr>
                <w:rFonts w:ascii="Times New Roman" w:hAnsi="Times New Roman" w:cs="Times New Roman"/>
                <w:sz w:val="28"/>
                <w:szCs w:val="28"/>
              </w:rPr>
              <w:t xml:space="preserve"> </w:t>
            </w:r>
            <w:r w:rsidRPr="00353BD1">
              <w:rPr>
                <w:rFonts w:ascii="Times New Roman" w:hAnsi="Times New Roman" w:cs="Times New Roman"/>
                <w:sz w:val="28"/>
                <w:szCs w:val="28"/>
              </w:rPr>
              <w:t xml:space="preserve">управляющих компаний, действующих на основании лицензии, по ч.2 ст.14.1.3. </w:t>
            </w:r>
            <w:r w:rsidR="001B1896">
              <w:rPr>
                <w:rFonts w:ascii="Times New Roman" w:hAnsi="Times New Roman" w:cs="Times New Roman"/>
                <w:sz w:val="28"/>
                <w:szCs w:val="28"/>
              </w:rPr>
              <w:t>КоАП РФ</w:t>
            </w:r>
            <w:r w:rsidRPr="00353BD1">
              <w:rPr>
                <w:rFonts w:ascii="Times New Roman" w:hAnsi="Times New Roman" w:cs="Times New Roman"/>
                <w:sz w:val="28"/>
                <w:szCs w:val="28"/>
              </w:rPr>
              <w:t xml:space="preserve"> влечёт наложение административного штрафа на должностных лиц в размере от пятидесяти тысяч до ста тысяч рублей или дисквалификацию на срок до трёх лет, на индивидуальных предпринимателей – от двухсот пятидесяти тысяч до трёхсот тысяч рублей или дисквалификацию на срок до трёх лет, на юридических лиц – от двухсот пятидесяти тысяч до трёхсот тысяч рублей</w:t>
            </w:r>
            <w:r w:rsidR="00204466">
              <w:rPr>
                <w:rFonts w:ascii="Times New Roman" w:hAnsi="Times New Roman" w:cs="Times New Roman"/>
                <w:sz w:val="28"/>
                <w:szCs w:val="28"/>
              </w:rPr>
              <w:t>.</w:t>
            </w:r>
          </w:p>
        </w:tc>
      </w:tr>
      <w:tr w:rsidR="00346CF0" w:rsidTr="00162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25" w:type="dxa"/>
          <w:wAfter w:w="284" w:type="dxa"/>
        </w:trPr>
        <w:tc>
          <w:tcPr>
            <w:tcW w:w="10181" w:type="dxa"/>
            <w:gridSpan w:val="2"/>
            <w:tcBorders>
              <w:top w:val="nil"/>
              <w:left w:val="nil"/>
              <w:bottom w:val="nil"/>
              <w:right w:val="nil"/>
            </w:tcBorders>
          </w:tcPr>
          <w:p w:rsidR="00346CF0" w:rsidRPr="00516CE2" w:rsidRDefault="00346CF0" w:rsidP="00CC2D84">
            <w:pPr>
              <w:ind w:firstLine="709"/>
              <w:jc w:val="both"/>
              <w:rPr>
                <w:rFonts w:ascii="Times New Roman" w:hAnsi="Times New Roman" w:cs="Times New Roman"/>
                <w:sz w:val="28"/>
                <w:szCs w:val="28"/>
              </w:rPr>
            </w:pPr>
            <w:r w:rsidRPr="00516CE2">
              <w:rPr>
                <w:rFonts w:ascii="Times New Roman" w:eastAsia="Times New Roman" w:hAnsi="Times New Roman" w:cs="Times New Roman"/>
                <w:b/>
                <w:sz w:val="28"/>
                <w:szCs w:val="28"/>
              </w:rPr>
              <w:t xml:space="preserve">Как избежать: </w:t>
            </w:r>
            <w:r w:rsidRPr="00516CE2">
              <w:rPr>
                <w:rFonts w:ascii="Times New Roman" w:hAnsi="Times New Roman" w:cs="Times New Roman"/>
                <w:sz w:val="28"/>
                <w:szCs w:val="28"/>
              </w:rPr>
              <w:t>организация по обслуживанию жилищного фонда обязана:</w:t>
            </w:r>
          </w:p>
          <w:p w:rsidR="00346CF0" w:rsidRPr="00516CE2" w:rsidRDefault="00346CF0" w:rsidP="00CC2D84">
            <w:pPr>
              <w:ind w:firstLine="709"/>
              <w:jc w:val="both"/>
              <w:rPr>
                <w:rFonts w:ascii="Times New Roman" w:hAnsi="Times New Roman" w:cs="Times New Roman"/>
                <w:sz w:val="28"/>
                <w:szCs w:val="28"/>
              </w:rPr>
            </w:pPr>
            <w:r w:rsidRPr="00516CE2">
              <w:rPr>
                <w:rFonts w:ascii="Times New Roman" w:hAnsi="Times New Roman" w:cs="Times New Roman"/>
                <w:sz w:val="28"/>
                <w:szCs w:val="28"/>
              </w:rPr>
              <w:t>- содержать в технически исправном состоянии вентиляционные каналы и дымоходы;</w:t>
            </w:r>
          </w:p>
          <w:p w:rsidR="00346CF0" w:rsidRPr="00516CE2" w:rsidRDefault="00346CF0" w:rsidP="00CC2D84">
            <w:pPr>
              <w:ind w:firstLine="709"/>
              <w:jc w:val="both"/>
              <w:rPr>
                <w:rFonts w:ascii="Times New Roman" w:hAnsi="Times New Roman" w:cs="Times New Roman"/>
                <w:sz w:val="28"/>
                <w:szCs w:val="28"/>
              </w:rPr>
            </w:pPr>
            <w:r w:rsidRPr="00516CE2">
              <w:rPr>
                <w:rFonts w:ascii="Times New Roman" w:hAnsi="Times New Roman" w:cs="Times New Roman"/>
                <w:sz w:val="28"/>
                <w:szCs w:val="28"/>
              </w:rPr>
              <w:t>- обеспечить герметичность и плотность дымоходов, исправное состояние и расположение оголовка относительно крыши и близко расположенных сооружений и деревьев без зоны ветрового подпора;</w:t>
            </w:r>
          </w:p>
          <w:p w:rsidR="00346CF0" w:rsidRPr="00516CE2" w:rsidRDefault="00346CF0" w:rsidP="00CC2D84">
            <w:pPr>
              <w:ind w:firstLine="709"/>
              <w:jc w:val="both"/>
              <w:rPr>
                <w:rFonts w:ascii="Times New Roman" w:hAnsi="Times New Roman" w:cs="Times New Roman"/>
                <w:sz w:val="28"/>
                <w:szCs w:val="28"/>
              </w:rPr>
            </w:pPr>
            <w:r w:rsidRPr="00516CE2">
              <w:rPr>
                <w:rFonts w:ascii="Times New Roman" w:hAnsi="Times New Roman" w:cs="Times New Roman"/>
                <w:sz w:val="28"/>
                <w:szCs w:val="28"/>
              </w:rPr>
              <w:t>- обеспечить исправное состояние оголовков дымовых и вентиляционных каналов и отсутствие деревьев, создающих зону ветрового подпора.</w:t>
            </w:r>
          </w:p>
          <w:p w:rsidR="00346CF0" w:rsidRPr="00516CE2" w:rsidRDefault="00346CF0" w:rsidP="00CC2D84">
            <w:pPr>
              <w:ind w:firstLine="709"/>
              <w:jc w:val="both"/>
              <w:rPr>
                <w:rFonts w:ascii="Times New Roman" w:hAnsi="Times New Roman" w:cs="Times New Roman"/>
                <w:sz w:val="28"/>
                <w:szCs w:val="28"/>
              </w:rPr>
            </w:pPr>
            <w:r w:rsidRPr="00516CE2">
              <w:rPr>
                <w:rFonts w:ascii="Times New Roman" w:hAnsi="Times New Roman" w:cs="Times New Roman"/>
                <w:sz w:val="28"/>
                <w:szCs w:val="28"/>
              </w:rPr>
              <w:t>В этих целях необходимо:</w:t>
            </w:r>
          </w:p>
          <w:p w:rsidR="00346CF0" w:rsidRPr="00516CE2" w:rsidRDefault="00346CF0" w:rsidP="00CC2D84">
            <w:pPr>
              <w:ind w:firstLine="709"/>
              <w:jc w:val="both"/>
              <w:rPr>
                <w:rFonts w:ascii="Times New Roman" w:hAnsi="Times New Roman" w:cs="Times New Roman"/>
                <w:sz w:val="28"/>
                <w:szCs w:val="28"/>
              </w:rPr>
            </w:pPr>
            <w:r w:rsidRPr="00516CE2">
              <w:rPr>
                <w:rFonts w:ascii="Times New Roman" w:hAnsi="Times New Roman" w:cs="Times New Roman"/>
                <w:sz w:val="28"/>
                <w:szCs w:val="28"/>
              </w:rPr>
              <w:t>- заключить договор со специализированной организацией на оказание услуг по проверке вентиляционных каналов и дымоходов;</w:t>
            </w:r>
          </w:p>
          <w:p w:rsidR="00346CF0" w:rsidRPr="00516CE2" w:rsidRDefault="00346CF0" w:rsidP="00CC2D84">
            <w:pPr>
              <w:ind w:firstLine="709"/>
              <w:jc w:val="both"/>
              <w:rPr>
                <w:rFonts w:ascii="Times New Roman" w:hAnsi="Times New Roman" w:cs="Times New Roman"/>
                <w:sz w:val="28"/>
                <w:szCs w:val="28"/>
              </w:rPr>
            </w:pPr>
            <w:r w:rsidRPr="00516CE2">
              <w:rPr>
                <w:rFonts w:ascii="Times New Roman" w:hAnsi="Times New Roman" w:cs="Times New Roman"/>
                <w:sz w:val="28"/>
                <w:szCs w:val="28"/>
              </w:rPr>
              <w:t>- не реже трёх раз в году (перед началом отопительного сезона, в течение отопительного периода и после завершения отопительного периода) проверять состояние вентиляционных каналов и дымоходов, принимать меры по устранению имеющихся нарушений;</w:t>
            </w:r>
          </w:p>
          <w:p w:rsidR="00346CF0" w:rsidRPr="00516CE2" w:rsidRDefault="00346CF0" w:rsidP="00CC2D84">
            <w:pPr>
              <w:ind w:firstLine="709"/>
              <w:jc w:val="both"/>
              <w:rPr>
                <w:rFonts w:ascii="Times New Roman" w:hAnsi="Times New Roman" w:cs="Times New Roman"/>
                <w:sz w:val="28"/>
                <w:szCs w:val="28"/>
              </w:rPr>
            </w:pPr>
            <w:r w:rsidRPr="00516CE2">
              <w:rPr>
                <w:rFonts w:ascii="Times New Roman" w:hAnsi="Times New Roman" w:cs="Times New Roman"/>
                <w:sz w:val="28"/>
                <w:szCs w:val="28"/>
              </w:rPr>
              <w:t>-</w:t>
            </w:r>
            <w:r>
              <w:rPr>
                <w:rFonts w:ascii="Times New Roman" w:hAnsi="Times New Roman" w:cs="Times New Roman"/>
                <w:sz w:val="28"/>
                <w:szCs w:val="28"/>
              </w:rPr>
              <w:t> </w:t>
            </w:r>
            <w:r w:rsidRPr="00516CE2">
              <w:rPr>
                <w:rFonts w:ascii="Times New Roman" w:hAnsi="Times New Roman" w:cs="Times New Roman"/>
                <w:sz w:val="28"/>
                <w:szCs w:val="28"/>
              </w:rPr>
              <w:t>своевременно рассматривать заявки, обращения собственников помещений многоквартирного дома и принимать меры по устранению неисправностей вентиляционных каналов и дымоходов;</w:t>
            </w:r>
          </w:p>
          <w:p w:rsidR="00346CF0" w:rsidRDefault="00346CF0" w:rsidP="00CC2D84">
            <w:pPr>
              <w:ind w:firstLine="709"/>
              <w:jc w:val="both"/>
              <w:rPr>
                <w:rFonts w:eastAsia="Times New Roman"/>
                <w:b/>
                <w:sz w:val="28"/>
                <w:szCs w:val="28"/>
              </w:rPr>
            </w:pPr>
            <w:r>
              <w:rPr>
                <w:rFonts w:ascii="Times New Roman" w:hAnsi="Times New Roman" w:cs="Times New Roman"/>
                <w:sz w:val="28"/>
                <w:szCs w:val="28"/>
              </w:rPr>
              <w:t>- </w:t>
            </w:r>
            <w:r w:rsidRPr="00516CE2">
              <w:rPr>
                <w:rFonts w:ascii="Times New Roman" w:hAnsi="Times New Roman" w:cs="Times New Roman"/>
                <w:sz w:val="28"/>
                <w:szCs w:val="28"/>
              </w:rPr>
              <w:t>взаимодействовать со специализированными организациями, осуществляющими техническое обслуживание внутриквартирного газового оборудования, по вопросам состояния вентиляционных каналов и дымоходов.</w:t>
            </w:r>
          </w:p>
        </w:tc>
      </w:tr>
      <w:tr w:rsidR="00346CF0" w:rsidRPr="000A6507" w:rsidTr="00162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5" w:type="dxa"/>
        </w:trPr>
        <w:tc>
          <w:tcPr>
            <w:tcW w:w="10465" w:type="dxa"/>
            <w:gridSpan w:val="4"/>
            <w:tcBorders>
              <w:top w:val="nil"/>
              <w:left w:val="nil"/>
              <w:bottom w:val="nil"/>
              <w:right w:val="nil"/>
            </w:tcBorders>
          </w:tcPr>
          <w:p w:rsidR="00346CF0" w:rsidRPr="00FD5269" w:rsidRDefault="00346CF0" w:rsidP="00CC2D84">
            <w:pPr>
              <w:autoSpaceDE w:val="0"/>
              <w:autoSpaceDN w:val="0"/>
              <w:adjustRightInd w:val="0"/>
              <w:ind w:firstLine="709"/>
              <w:jc w:val="both"/>
              <w:rPr>
                <w:rFonts w:ascii="Times New Roman" w:hAnsi="Times New Roman" w:cs="Times New Roman"/>
                <w:b/>
                <w:sz w:val="28"/>
                <w:szCs w:val="28"/>
              </w:rPr>
            </w:pPr>
            <w:r w:rsidRPr="00FD5269">
              <w:rPr>
                <w:rFonts w:ascii="Times New Roman" w:eastAsia="Times New Roman" w:hAnsi="Times New Roman" w:cs="Times New Roman"/>
                <w:b/>
                <w:sz w:val="28"/>
                <w:szCs w:val="28"/>
              </w:rPr>
              <w:t>Осуществление предпринимательской деятельности по управлению многоквартирными домами без лицензии</w:t>
            </w:r>
          </w:p>
        </w:tc>
      </w:tr>
      <w:tr w:rsidR="00346CF0" w:rsidRPr="000A6507" w:rsidTr="00162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5" w:type="dxa"/>
        </w:trPr>
        <w:tc>
          <w:tcPr>
            <w:tcW w:w="10465" w:type="dxa"/>
            <w:gridSpan w:val="4"/>
            <w:tcBorders>
              <w:top w:val="nil"/>
              <w:left w:val="nil"/>
              <w:bottom w:val="nil"/>
              <w:right w:val="nil"/>
            </w:tcBorders>
          </w:tcPr>
          <w:p w:rsidR="00346CF0" w:rsidRPr="00B83586" w:rsidRDefault="00346CF0" w:rsidP="00CC2D84">
            <w:pPr>
              <w:autoSpaceDE w:val="0"/>
              <w:autoSpaceDN w:val="0"/>
              <w:adjustRightInd w:val="0"/>
              <w:ind w:firstLine="709"/>
              <w:jc w:val="both"/>
              <w:rPr>
                <w:rFonts w:ascii="Times New Roman" w:eastAsia="Times New Roman" w:hAnsi="Times New Roman" w:cs="Times New Roman"/>
                <w:sz w:val="28"/>
                <w:szCs w:val="28"/>
              </w:rPr>
            </w:pPr>
            <w:r w:rsidRPr="000A6507">
              <w:rPr>
                <w:rFonts w:ascii="Times New Roman" w:hAnsi="Times New Roman" w:cs="Times New Roman"/>
                <w:b/>
                <w:sz w:val="28"/>
                <w:szCs w:val="28"/>
              </w:rPr>
              <w:lastRenderedPageBreak/>
              <w:t>Нарушение:</w:t>
            </w:r>
            <w:r w:rsidRPr="000A6507">
              <w:rPr>
                <w:rFonts w:ascii="Times New Roman" w:hAnsi="Times New Roman" w:cs="Times New Roman"/>
                <w:sz w:val="28"/>
                <w:szCs w:val="28"/>
              </w:rPr>
              <w:t xml:space="preserve"> </w:t>
            </w:r>
            <w:r w:rsidRPr="00B83586">
              <w:rPr>
                <w:rFonts w:ascii="Times New Roman" w:eastAsia="Times New Roman" w:hAnsi="Times New Roman" w:cs="Times New Roman"/>
                <w:sz w:val="28"/>
                <w:szCs w:val="28"/>
              </w:rPr>
              <w:t>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w:t>
            </w:r>
            <w:r>
              <w:rPr>
                <w:rFonts w:ascii="Times New Roman" w:eastAsia="Times New Roman" w:hAnsi="Times New Roman" w:cs="Times New Roman"/>
                <w:sz w:val="28"/>
                <w:szCs w:val="28"/>
              </w:rPr>
              <w:t>.</w:t>
            </w:r>
          </w:p>
          <w:p w:rsidR="00346CF0" w:rsidRPr="00B83586" w:rsidRDefault="00346CF0" w:rsidP="00CC2D84">
            <w:pPr>
              <w:autoSpaceDE w:val="0"/>
              <w:autoSpaceDN w:val="0"/>
              <w:adjustRightInd w:val="0"/>
              <w:ind w:firstLine="709"/>
              <w:jc w:val="both"/>
              <w:rPr>
                <w:rFonts w:ascii="Times New Roman" w:hAnsi="Times New Roman" w:cs="Times New Roman"/>
                <w:sz w:val="28"/>
                <w:szCs w:val="28"/>
              </w:rPr>
            </w:pPr>
            <w:r w:rsidRPr="00B83586">
              <w:rPr>
                <w:rFonts w:ascii="Times New Roman" w:hAnsi="Times New Roman" w:cs="Times New Roman"/>
                <w:sz w:val="28"/>
                <w:szCs w:val="28"/>
              </w:rPr>
              <w:t>После 1 мая 2015 года осуществление данной деятельности без лицензии не допускается.</w:t>
            </w:r>
          </w:p>
          <w:p w:rsidR="00346CF0" w:rsidRPr="000A6507" w:rsidRDefault="00346CF0" w:rsidP="00CC2D84">
            <w:pPr>
              <w:autoSpaceDE w:val="0"/>
              <w:autoSpaceDN w:val="0"/>
              <w:adjustRightInd w:val="0"/>
              <w:ind w:firstLine="709"/>
              <w:jc w:val="both"/>
              <w:rPr>
                <w:rFonts w:ascii="Times New Roman" w:hAnsi="Times New Roman" w:cs="Times New Roman"/>
                <w:sz w:val="28"/>
                <w:szCs w:val="28"/>
              </w:rPr>
            </w:pPr>
            <w:r w:rsidRPr="00B83586">
              <w:rPr>
                <w:rFonts w:ascii="Times New Roman" w:hAnsi="Times New Roman" w:cs="Times New Roman"/>
                <w:sz w:val="28"/>
                <w:szCs w:val="28"/>
              </w:rPr>
              <w:t xml:space="preserve">Законодательством предусмотрено предоставление </w:t>
            </w:r>
            <w:r w:rsidR="00450699" w:rsidRPr="00B83586">
              <w:rPr>
                <w:rFonts w:ascii="Times New Roman" w:hAnsi="Times New Roman" w:cs="Times New Roman"/>
                <w:sz w:val="28"/>
                <w:szCs w:val="28"/>
              </w:rPr>
              <w:t>лицензий управляющим</w:t>
            </w:r>
            <w:r w:rsidRPr="00B83586">
              <w:rPr>
                <w:rFonts w:ascii="Times New Roman" w:hAnsi="Times New Roman" w:cs="Times New Roman"/>
                <w:sz w:val="28"/>
                <w:szCs w:val="28"/>
              </w:rPr>
              <w:t xml:space="preserve"> организациям, осуществляющих предпринимательскую деятельность по управлению только многоквартирными домами.</w:t>
            </w:r>
          </w:p>
        </w:tc>
      </w:tr>
      <w:tr w:rsidR="00346CF0" w:rsidRPr="000A6507" w:rsidTr="00162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5" w:type="dxa"/>
        </w:trPr>
        <w:tc>
          <w:tcPr>
            <w:tcW w:w="10465" w:type="dxa"/>
            <w:gridSpan w:val="4"/>
            <w:tcBorders>
              <w:top w:val="nil"/>
              <w:left w:val="nil"/>
              <w:bottom w:val="nil"/>
              <w:right w:val="nil"/>
            </w:tcBorders>
          </w:tcPr>
          <w:p w:rsidR="00346CF0" w:rsidRPr="000A6507" w:rsidRDefault="00346CF0" w:rsidP="00CC2D84">
            <w:pPr>
              <w:autoSpaceDE w:val="0"/>
              <w:autoSpaceDN w:val="0"/>
              <w:adjustRightInd w:val="0"/>
              <w:ind w:firstLine="709"/>
              <w:jc w:val="both"/>
              <w:rPr>
                <w:rFonts w:ascii="Times New Roman" w:hAnsi="Times New Roman" w:cs="Times New Roman"/>
                <w:sz w:val="28"/>
                <w:szCs w:val="28"/>
              </w:rPr>
            </w:pPr>
            <w:r w:rsidRPr="000A6507">
              <w:rPr>
                <w:rFonts w:ascii="Times New Roman" w:hAnsi="Times New Roman" w:cs="Times New Roman"/>
                <w:b/>
                <w:sz w:val="28"/>
                <w:szCs w:val="28"/>
              </w:rPr>
              <w:t>Основания:</w:t>
            </w:r>
            <w:r w:rsidRPr="000A6507">
              <w:rPr>
                <w:rFonts w:ascii="Times New Roman" w:hAnsi="Times New Roman" w:cs="Times New Roman"/>
                <w:sz w:val="28"/>
                <w:szCs w:val="28"/>
              </w:rPr>
              <w:t xml:space="preserve"> </w:t>
            </w:r>
            <w:r w:rsidRPr="00AC6B9C">
              <w:rPr>
                <w:rFonts w:ascii="Times New Roman" w:hAnsi="Times New Roman" w:cs="Times New Roman"/>
                <w:sz w:val="28"/>
                <w:szCs w:val="28"/>
              </w:rPr>
              <w:t>Федеральны</w:t>
            </w:r>
            <w:r>
              <w:rPr>
                <w:rFonts w:ascii="Times New Roman" w:hAnsi="Times New Roman" w:cs="Times New Roman"/>
                <w:sz w:val="28"/>
                <w:szCs w:val="28"/>
              </w:rPr>
              <w:t>й</w:t>
            </w:r>
            <w:r w:rsidRPr="00AC6B9C">
              <w:rPr>
                <w:rFonts w:ascii="Times New Roman" w:hAnsi="Times New Roman" w:cs="Times New Roman"/>
                <w:sz w:val="28"/>
                <w:szCs w:val="28"/>
              </w:rPr>
              <w:t xml:space="preserve"> </w:t>
            </w:r>
            <w:hyperlink r:id="rId14" w:tooltip="Федеральный закон от 04.05.2011 N 99-ФЗ (ред. от 30.12.2015) &quot;О лицензировании отдельных видов деятельности&quot;{КонсультантПлюс}" w:history="1">
              <w:r>
                <w:rPr>
                  <w:rFonts w:ascii="Times New Roman" w:hAnsi="Times New Roman" w:cs="Times New Roman"/>
                  <w:sz w:val="28"/>
                  <w:szCs w:val="28"/>
                </w:rPr>
                <w:t>закон</w:t>
              </w:r>
            </w:hyperlink>
            <w:r w:rsidRPr="00AC6B9C">
              <w:rPr>
                <w:rFonts w:ascii="Times New Roman" w:hAnsi="Times New Roman" w:cs="Times New Roman"/>
                <w:sz w:val="28"/>
                <w:szCs w:val="28"/>
              </w:rPr>
              <w:t xml:space="preserve"> от </w:t>
            </w:r>
            <w:r>
              <w:rPr>
                <w:rFonts w:ascii="Times New Roman" w:hAnsi="Times New Roman" w:cs="Times New Roman"/>
                <w:sz w:val="28"/>
                <w:szCs w:val="28"/>
              </w:rPr>
              <w:t>04.05.</w:t>
            </w:r>
            <w:r w:rsidRPr="00AC6B9C">
              <w:rPr>
                <w:rFonts w:ascii="Times New Roman" w:hAnsi="Times New Roman" w:cs="Times New Roman"/>
                <w:sz w:val="28"/>
                <w:szCs w:val="28"/>
              </w:rPr>
              <w:t xml:space="preserve">2011 </w:t>
            </w:r>
            <w:r>
              <w:rPr>
                <w:rFonts w:ascii="Times New Roman" w:hAnsi="Times New Roman" w:cs="Times New Roman"/>
                <w:sz w:val="28"/>
                <w:szCs w:val="28"/>
              </w:rPr>
              <w:t>№</w:t>
            </w:r>
            <w:r w:rsidRPr="00AC6B9C">
              <w:rPr>
                <w:rFonts w:ascii="Times New Roman" w:hAnsi="Times New Roman" w:cs="Times New Roman"/>
                <w:sz w:val="28"/>
                <w:szCs w:val="28"/>
              </w:rPr>
              <w:t xml:space="preserve"> 99-ФЗ </w:t>
            </w:r>
            <w:r>
              <w:rPr>
                <w:rFonts w:ascii="Times New Roman" w:hAnsi="Times New Roman" w:cs="Times New Roman"/>
                <w:sz w:val="28"/>
                <w:szCs w:val="28"/>
              </w:rPr>
              <w:t>«</w:t>
            </w:r>
            <w:r w:rsidRPr="00AC6B9C">
              <w:rPr>
                <w:rFonts w:ascii="Times New Roman" w:hAnsi="Times New Roman" w:cs="Times New Roman"/>
                <w:sz w:val="28"/>
                <w:szCs w:val="28"/>
              </w:rPr>
              <w:t>О лицензирован</w:t>
            </w:r>
            <w:r>
              <w:rPr>
                <w:rFonts w:ascii="Times New Roman" w:hAnsi="Times New Roman" w:cs="Times New Roman"/>
                <w:sz w:val="28"/>
                <w:szCs w:val="28"/>
              </w:rPr>
              <w:t xml:space="preserve">ии отдельных видов деятельности», </w:t>
            </w:r>
            <w:r w:rsidRPr="00377A06">
              <w:rPr>
                <w:rFonts w:ascii="Times New Roman" w:hAnsi="Times New Roman" w:cs="Times New Roman"/>
                <w:sz w:val="28"/>
                <w:szCs w:val="28"/>
              </w:rPr>
              <w:t>Федеральны</w:t>
            </w:r>
            <w:r>
              <w:rPr>
                <w:rFonts w:ascii="Times New Roman" w:hAnsi="Times New Roman" w:cs="Times New Roman"/>
                <w:sz w:val="28"/>
                <w:szCs w:val="28"/>
              </w:rPr>
              <w:t>й</w:t>
            </w:r>
            <w:r w:rsidRPr="00377A06">
              <w:rPr>
                <w:rFonts w:ascii="Times New Roman" w:hAnsi="Times New Roman" w:cs="Times New Roman"/>
                <w:sz w:val="28"/>
                <w:szCs w:val="28"/>
              </w:rPr>
              <w:t xml:space="preserve"> закон от 21.07.2014 № 255-ФЗ</w:t>
            </w:r>
            <w:r>
              <w:rPr>
                <w:rFonts w:ascii="Times New Roman" w:hAnsi="Times New Roman" w:cs="Times New Roman"/>
                <w:sz w:val="28"/>
                <w:szCs w:val="28"/>
              </w:rPr>
              <w:t xml:space="preserve"> </w:t>
            </w:r>
            <w:r w:rsidRPr="00377A06">
              <w:rPr>
                <w:rFonts w:ascii="Times New Roman" w:hAnsi="Times New Roman" w:cs="Times New Roman"/>
                <w:sz w:val="28"/>
                <w:szCs w:val="28"/>
              </w:rPr>
              <w: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w:t>
            </w:r>
            <w:r>
              <w:rPr>
                <w:rFonts w:ascii="Times New Roman" w:hAnsi="Times New Roman" w:cs="Times New Roman"/>
                <w:sz w:val="28"/>
                <w:szCs w:val="28"/>
              </w:rPr>
              <w:t>ных актов Российской Федерации», ч. 1.3 ст. 161 ЖК РФ</w:t>
            </w:r>
          </w:p>
        </w:tc>
      </w:tr>
      <w:tr w:rsidR="00346CF0" w:rsidRPr="000A6507" w:rsidTr="00162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5" w:type="dxa"/>
        </w:trPr>
        <w:tc>
          <w:tcPr>
            <w:tcW w:w="10465" w:type="dxa"/>
            <w:gridSpan w:val="4"/>
            <w:tcBorders>
              <w:top w:val="nil"/>
              <w:left w:val="nil"/>
              <w:bottom w:val="nil"/>
              <w:right w:val="nil"/>
            </w:tcBorders>
          </w:tcPr>
          <w:p w:rsidR="00346CF0" w:rsidRPr="00AD4492" w:rsidRDefault="00346CF0" w:rsidP="00CC2D84">
            <w:pPr>
              <w:ind w:firstLine="709"/>
              <w:jc w:val="both"/>
              <w:rPr>
                <w:rFonts w:ascii="Times New Roman" w:eastAsia="Times New Roman" w:hAnsi="Times New Roman" w:cs="Times New Roman"/>
                <w:sz w:val="28"/>
                <w:szCs w:val="28"/>
              </w:rPr>
            </w:pPr>
            <w:r w:rsidRPr="000A6507">
              <w:rPr>
                <w:rFonts w:ascii="Times New Roman" w:hAnsi="Times New Roman" w:cs="Times New Roman"/>
                <w:b/>
                <w:sz w:val="28"/>
                <w:szCs w:val="28"/>
              </w:rPr>
              <w:t>Наказание:</w:t>
            </w:r>
            <w:r w:rsidRPr="000A6507">
              <w:rPr>
                <w:rFonts w:ascii="Times New Roman" w:hAnsi="Times New Roman" w:cs="Times New Roman"/>
                <w:sz w:val="28"/>
                <w:szCs w:val="28"/>
              </w:rPr>
              <w:t xml:space="preserve"> </w:t>
            </w:r>
            <w:r w:rsidRPr="00EF1B86">
              <w:rPr>
                <w:rFonts w:ascii="Times New Roman" w:hAnsi="Times New Roman" w:cs="Times New Roman"/>
                <w:sz w:val="28"/>
                <w:szCs w:val="28"/>
              </w:rPr>
              <w:t>ч.</w:t>
            </w:r>
            <w:r>
              <w:rPr>
                <w:rFonts w:ascii="Times New Roman" w:hAnsi="Times New Roman" w:cs="Times New Roman"/>
                <w:sz w:val="28"/>
                <w:szCs w:val="28"/>
              </w:rPr>
              <w:t xml:space="preserve"> </w:t>
            </w:r>
            <w:r w:rsidRPr="00EF1B86">
              <w:rPr>
                <w:rFonts w:ascii="Times New Roman" w:hAnsi="Times New Roman" w:cs="Times New Roman"/>
                <w:sz w:val="28"/>
                <w:szCs w:val="28"/>
              </w:rPr>
              <w:t>1 с</w:t>
            </w:r>
            <w:r w:rsidRPr="00EF1B86">
              <w:rPr>
                <w:rFonts w:ascii="Times New Roman" w:eastAsia="Times New Roman" w:hAnsi="Times New Roman" w:cs="Times New Roman"/>
                <w:sz w:val="28"/>
                <w:szCs w:val="28"/>
              </w:rPr>
              <w:t>татья 14.1.3.</w:t>
            </w:r>
            <w:r>
              <w:rPr>
                <w:rFonts w:ascii="Times New Roman" w:eastAsia="Times New Roman" w:hAnsi="Times New Roman" w:cs="Times New Roman"/>
                <w:sz w:val="28"/>
                <w:szCs w:val="28"/>
              </w:rPr>
              <w:t xml:space="preserve"> КоАП РФ – влечет наложение </w:t>
            </w:r>
            <w:r w:rsidRPr="00AD4492">
              <w:rPr>
                <w:rFonts w:ascii="Times New Roman" w:eastAsia="Times New Roman" w:hAnsi="Times New Roman" w:cs="Times New Roman"/>
                <w:sz w:val="28"/>
                <w:szCs w:val="28"/>
              </w:rPr>
              <w:t xml:space="preserve">административного штрафа на </w:t>
            </w:r>
            <w:r w:rsidR="00450699" w:rsidRPr="00AD4492">
              <w:rPr>
                <w:rFonts w:ascii="Times New Roman" w:eastAsia="Times New Roman" w:hAnsi="Times New Roman" w:cs="Times New Roman"/>
                <w:sz w:val="28"/>
                <w:szCs w:val="28"/>
              </w:rPr>
              <w:t>должностных лиц</w:t>
            </w:r>
            <w:r w:rsidR="00450699">
              <w:rPr>
                <w:rFonts w:ascii="Times New Roman" w:eastAsia="Times New Roman" w:hAnsi="Times New Roman" w:cs="Times New Roman"/>
                <w:sz w:val="28"/>
                <w:szCs w:val="28"/>
              </w:rPr>
              <w:t xml:space="preserve"> от 50 тыс. д</w:t>
            </w:r>
            <w:r w:rsidR="00450699" w:rsidRPr="00AD4492">
              <w:rPr>
                <w:rFonts w:ascii="Times New Roman" w:eastAsia="Times New Roman" w:hAnsi="Times New Roman" w:cs="Times New Roman"/>
                <w:sz w:val="28"/>
                <w:szCs w:val="28"/>
              </w:rPr>
              <w:t>о</w:t>
            </w:r>
            <w:r w:rsidRPr="00AD4492">
              <w:rPr>
                <w:rFonts w:ascii="Times New Roman" w:eastAsia="Times New Roman" w:hAnsi="Times New Roman" w:cs="Times New Roman"/>
                <w:sz w:val="28"/>
                <w:szCs w:val="28"/>
              </w:rPr>
              <w:t xml:space="preserve"> 100 тыс. рублей или дисквалификация на срок до 3-х лет; </w:t>
            </w:r>
          </w:p>
          <w:p w:rsidR="00346CF0" w:rsidRPr="00AD4492" w:rsidRDefault="00346CF0" w:rsidP="00CC2D84">
            <w:pPr>
              <w:ind w:firstLine="709"/>
              <w:jc w:val="both"/>
              <w:rPr>
                <w:rFonts w:ascii="Times New Roman" w:eastAsia="Times New Roman" w:hAnsi="Times New Roman" w:cs="Times New Roman"/>
                <w:sz w:val="28"/>
                <w:szCs w:val="28"/>
              </w:rPr>
            </w:pPr>
            <w:r w:rsidRPr="00AD4492">
              <w:rPr>
                <w:rFonts w:ascii="Times New Roman" w:eastAsia="Times New Roman" w:hAnsi="Times New Roman" w:cs="Times New Roman"/>
                <w:sz w:val="28"/>
                <w:szCs w:val="28"/>
              </w:rPr>
              <w:t xml:space="preserve">на индивидуальных предпринимателей - от 150 тыс. до 250 тысяч рублей или дисквалификация на срок до 3-х лет; </w:t>
            </w:r>
          </w:p>
          <w:p w:rsidR="00346CF0" w:rsidRPr="000A6507" w:rsidRDefault="00346CF0" w:rsidP="00CC2D84">
            <w:pPr>
              <w:ind w:firstLine="709"/>
              <w:jc w:val="both"/>
              <w:rPr>
                <w:rFonts w:ascii="Times New Roman" w:hAnsi="Times New Roman" w:cs="Times New Roman"/>
                <w:sz w:val="28"/>
                <w:szCs w:val="28"/>
              </w:rPr>
            </w:pPr>
            <w:r w:rsidRPr="00AD4492">
              <w:rPr>
                <w:rFonts w:ascii="Times New Roman" w:eastAsia="Times New Roman" w:hAnsi="Times New Roman" w:cs="Times New Roman"/>
                <w:sz w:val="28"/>
                <w:szCs w:val="28"/>
              </w:rPr>
              <w:t>на юридических лиц - от 150 тыс. до 250  тысяч рублей</w:t>
            </w:r>
          </w:p>
        </w:tc>
      </w:tr>
      <w:tr w:rsidR="00346CF0" w:rsidRPr="000A6507" w:rsidTr="00162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5" w:type="dxa"/>
        </w:trPr>
        <w:tc>
          <w:tcPr>
            <w:tcW w:w="10465" w:type="dxa"/>
            <w:gridSpan w:val="4"/>
            <w:tcBorders>
              <w:top w:val="nil"/>
              <w:left w:val="nil"/>
              <w:bottom w:val="nil"/>
              <w:right w:val="nil"/>
            </w:tcBorders>
          </w:tcPr>
          <w:p w:rsidR="00346CF0" w:rsidRPr="000A6507" w:rsidRDefault="00346CF0" w:rsidP="00CC2D84">
            <w:pPr>
              <w:autoSpaceDE w:val="0"/>
              <w:autoSpaceDN w:val="0"/>
              <w:adjustRightInd w:val="0"/>
              <w:ind w:firstLine="709"/>
              <w:jc w:val="both"/>
              <w:rPr>
                <w:rFonts w:ascii="Times New Roman" w:hAnsi="Times New Roman" w:cs="Times New Roman"/>
                <w:sz w:val="28"/>
                <w:szCs w:val="28"/>
              </w:rPr>
            </w:pPr>
            <w:r w:rsidRPr="000A6507">
              <w:rPr>
                <w:rFonts w:ascii="Times New Roman" w:hAnsi="Times New Roman" w:cs="Times New Roman"/>
                <w:b/>
                <w:sz w:val="28"/>
                <w:szCs w:val="28"/>
              </w:rPr>
              <w:t>Как избежать:</w:t>
            </w:r>
            <w:r w:rsidRPr="000A6507">
              <w:rPr>
                <w:rFonts w:ascii="Times New Roman" w:hAnsi="Times New Roman" w:cs="Times New Roman"/>
                <w:sz w:val="28"/>
                <w:szCs w:val="28"/>
              </w:rPr>
              <w:t xml:space="preserve"> </w:t>
            </w:r>
            <w:r>
              <w:rPr>
                <w:rFonts w:ascii="Times New Roman" w:hAnsi="Times New Roman" w:cs="Times New Roman"/>
                <w:sz w:val="28"/>
                <w:szCs w:val="28"/>
              </w:rPr>
              <w:t xml:space="preserve">юридические лица и индивидуальные предприниматели, имеющие намерение осуществлять предпринимательскую деятельность по управлению многоквартирными домами должны заявиться в орган государственного жилищного контроля с заявлением о предоставлении лицензии на осуществление предпринимательской деятельности </w:t>
            </w:r>
          </w:p>
        </w:tc>
      </w:tr>
      <w:tr w:rsidR="00346CF0" w:rsidTr="00162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5" w:type="dxa"/>
          <w:wAfter w:w="142" w:type="dxa"/>
        </w:trPr>
        <w:tc>
          <w:tcPr>
            <w:tcW w:w="10323" w:type="dxa"/>
            <w:gridSpan w:val="3"/>
            <w:tcBorders>
              <w:top w:val="nil"/>
              <w:left w:val="nil"/>
              <w:bottom w:val="nil"/>
              <w:right w:val="nil"/>
            </w:tcBorders>
          </w:tcPr>
          <w:p w:rsidR="00346CF0" w:rsidRDefault="00346CF0" w:rsidP="00CC2D84">
            <w:pPr>
              <w:pStyle w:val="a7"/>
              <w:ind w:firstLine="709"/>
              <w:jc w:val="both"/>
              <w:rPr>
                <w:rFonts w:eastAsia="Times New Roman"/>
                <w:b/>
                <w:sz w:val="28"/>
                <w:szCs w:val="28"/>
              </w:rPr>
            </w:pPr>
            <w:r>
              <w:rPr>
                <w:b/>
                <w:bCs/>
                <w:sz w:val="28"/>
                <w:szCs w:val="28"/>
              </w:rPr>
              <w:t>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r w:rsidR="001E1B2D">
              <w:rPr>
                <w:b/>
                <w:bCs/>
                <w:sz w:val="28"/>
                <w:szCs w:val="28"/>
              </w:rPr>
              <w:t>.</w:t>
            </w:r>
          </w:p>
        </w:tc>
      </w:tr>
      <w:tr w:rsidR="00346CF0" w:rsidTr="00162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5" w:type="dxa"/>
          <w:wAfter w:w="142" w:type="dxa"/>
        </w:trPr>
        <w:tc>
          <w:tcPr>
            <w:tcW w:w="10323" w:type="dxa"/>
            <w:gridSpan w:val="3"/>
            <w:tcBorders>
              <w:top w:val="nil"/>
              <w:left w:val="nil"/>
              <w:bottom w:val="nil"/>
              <w:right w:val="nil"/>
            </w:tcBorders>
          </w:tcPr>
          <w:p w:rsidR="00346CF0" w:rsidRDefault="00346CF0" w:rsidP="00CC2D84">
            <w:pPr>
              <w:autoSpaceDE w:val="0"/>
              <w:autoSpaceDN w:val="0"/>
              <w:adjustRightInd w:val="0"/>
              <w:ind w:firstLine="709"/>
              <w:jc w:val="both"/>
              <w:rPr>
                <w:rFonts w:eastAsia="Times New Roman"/>
                <w:b/>
                <w:sz w:val="28"/>
                <w:szCs w:val="28"/>
              </w:rPr>
            </w:pPr>
            <w:r w:rsidRPr="00286E67">
              <w:rPr>
                <w:rFonts w:ascii="Times New Roman" w:eastAsia="Times New Roman" w:hAnsi="Times New Roman" w:cs="Times New Roman"/>
                <w:b/>
                <w:sz w:val="28"/>
                <w:szCs w:val="28"/>
              </w:rPr>
              <w:t xml:space="preserve">Нарушение: </w:t>
            </w:r>
            <w:r w:rsidRPr="00286E67">
              <w:rPr>
                <w:rFonts w:ascii="Times New Roman" w:hAnsi="Times New Roman" w:cs="Times New Roman"/>
                <w:sz w:val="28"/>
                <w:szCs w:val="28"/>
              </w:rPr>
              <w:t>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w:t>
            </w:r>
          </w:p>
        </w:tc>
      </w:tr>
      <w:tr w:rsidR="00346CF0" w:rsidTr="00162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5" w:type="dxa"/>
          <w:wAfter w:w="142" w:type="dxa"/>
        </w:trPr>
        <w:tc>
          <w:tcPr>
            <w:tcW w:w="10323" w:type="dxa"/>
            <w:gridSpan w:val="3"/>
            <w:tcBorders>
              <w:top w:val="nil"/>
              <w:left w:val="nil"/>
              <w:bottom w:val="nil"/>
              <w:right w:val="nil"/>
            </w:tcBorders>
          </w:tcPr>
          <w:p w:rsidR="00346CF0" w:rsidRDefault="00346CF0" w:rsidP="005A7E02">
            <w:pPr>
              <w:pStyle w:val="a7"/>
              <w:ind w:firstLine="709"/>
              <w:jc w:val="both"/>
              <w:rPr>
                <w:rFonts w:eastAsia="Times New Roman"/>
                <w:b/>
                <w:sz w:val="28"/>
                <w:szCs w:val="28"/>
              </w:rPr>
            </w:pPr>
            <w:r>
              <w:rPr>
                <w:rFonts w:eastAsia="Times New Roman"/>
                <w:b/>
                <w:sz w:val="28"/>
                <w:szCs w:val="28"/>
              </w:rPr>
              <w:t xml:space="preserve">Основания: </w:t>
            </w:r>
            <w:r>
              <w:rPr>
                <w:rFonts w:eastAsia="Times New Roman"/>
                <w:sz w:val="28"/>
                <w:szCs w:val="28"/>
              </w:rPr>
              <w:t xml:space="preserve">ч. 9 ст. </w:t>
            </w:r>
            <w:r w:rsidRPr="00264D80">
              <w:rPr>
                <w:rFonts w:eastAsia="Times New Roman"/>
                <w:sz w:val="28"/>
                <w:szCs w:val="28"/>
              </w:rPr>
              <w:t>162</w:t>
            </w:r>
            <w:r>
              <w:rPr>
                <w:rFonts w:eastAsia="Times New Roman"/>
                <w:sz w:val="28"/>
                <w:szCs w:val="28"/>
              </w:rPr>
              <w:t>, ч. 1 ст. 200</w:t>
            </w:r>
            <w:r w:rsidRPr="00264D80">
              <w:rPr>
                <w:rFonts w:eastAsia="Times New Roman"/>
                <w:sz w:val="28"/>
                <w:szCs w:val="28"/>
              </w:rPr>
              <w:t xml:space="preserve"> </w:t>
            </w:r>
            <w:r w:rsidR="005A7E02">
              <w:rPr>
                <w:rFonts w:eastAsia="Times New Roman"/>
                <w:sz w:val="28"/>
                <w:szCs w:val="28"/>
              </w:rPr>
              <w:t>ЖК РФ.</w:t>
            </w:r>
          </w:p>
        </w:tc>
      </w:tr>
      <w:tr w:rsidR="00346CF0" w:rsidTr="00162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5" w:type="dxa"/>
          <w:wAfter w:w="142" w:type="dxa"/>
        </w:trPr>
        <w:tc>
          <w:tcPr>
            <w:tcW w:w="10323" w:type="dxa"/>
            <w:gridSpan w:val="3"/>
            <w:tcBorders>
              <w:top w:val="nil"/>
              <w:left w:val="nil"/>
              <w:bottom w:val="nil"/>
              <w:right w:val="nil"/>
            </w:tcBorders>
          </w:tcPr>
          <w:p w:rsidR="00346CF0" w:rsidRDefault="00346CF0" w:rsidP="00CC2D84">
            <w:pPr>
              <w:autoSpaceDE w:val="0"/>
              <w:autoSpaceDN w:val="0"/>
              <w:adjustRightInd w:val="0"/>
              <w:ind w:firstLine="709"/>
              <w:jc w:val="both"/>
              <w:rPr>
                <w:rFonts w:eastAsia="Times New Roman"/>
                <w:b/>
                <w:sz w:val="28"/>
                <w:szCs w:val="28"/>
              </w:rPr>
            </w:pPr>
            <w:r w:rsidRPr="00286E67">
              <w:rPr>
                <w:rFonts w:ascii="Times New Roman" w:eastAsia="Times New Roman" w:hAnsi="Times New Roman" w:cs="Times New Roman"/>
                <w:b/>
                <w:sz w:val="28"/>
                <w:szCs w:val="28"/>
              </w:rPr>
              <w:t>Наказание:</w:t>
            </w:r>
            <w:r w:rsidRPr="00286E67">
              <w:rPr>
                <w:rFonts w:ascii="Times New Roman" w:eastAsia="Times New Roman" w:hAnsi="Times New Roman" w:cs="Times New Roman"/>
                <w:sz w:val="28"/>
                <w:szCs w:val="28"/>
              </w:rPr>
              <w:t xml:space="preserve"> ответственность по ст. 7.23.2 </w:t>
            </w:r>
            <w:r w:rsidR="00AC472E">
              <w:rPr>
                <w:rFonts w:ascii="Times New Roman" w:eastAsia="Times New Roman" w:hAnsi="Times New Roman" w:cs="Times New Roman"/>
                <w:sz w:val="28"/>
                <w:szCs w:val="28"/>
              </w:rPr>
              <w:t xml:space="preserve">КоАП РФ </w:t>
            </w:r>
            <w:r w:rsidRPr="00286E67">
              <w:rPr>
                <w:rFonts w:ascii="Times New Roman" w:eastAsia="Times New Roman" w:hAnsi="Times New Roman" w:cs="Times New Roman"/>
                <w:sz w:val="28"/>
                <w:szCs w:val="28"/>
              </w:rPr>
              <w:t xml:space="preserve">влечет </w:t>
            </w:r>
            <w:r w:rsidRPr="00286E67">
              <w:rPr>
                <w:rFonts w:ascii="Times New Roman" w:hAnsi="Times New Roman" w:cs="Times New Roman"/>
                <w:bCs/>
                <w:sz w:val="28"/>
                <w:szCs w:val="28"/>
              </w:rPr>
              <w:t>по ч.1 -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 по ч. 2 - дисквалификацию на срок от одного года до трех лет.</w:t>
            </w:r>
          </w:p>
        </w:tc>
      </w:tr>
      <w:tr w:rsidR="00346CF0" w:rsidTr="00162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5" w:type="dxa"/>
          <w:wAfter w:w="142" w:type="dxa"/>
        </w:trPr>
        <w:tc>
          <w:tcPr>
            <w:tcW w:w="10323" w:type="dxa"/>
            <w:gridSpan w:val="3"/>
            <w:tcBorders>
              <w:top w:val="nil"/>
              <w:left w:val="nil"/>
              <w:bottom w:val="nil"/>
              <w:right w:val="nil"/>
            </w:tcBorders>
          </w:tcPr>
          <w:p w:rsidR="00346CF0" w:rsidRPr="005A35A0" w:rsidRDefault="00346CF0" w:rsidP="00CC2D84">
            <w:pPr>
              <w:autoSpaceDE w:val="0"/>
              <w:autoSpaceDN w:val="0"/>
              <w:adjustRightInd w:val="0"/>
              <w:ind w:firstLine="709"/>
              <w:jc w:val="both"/>
              <w:rPr>
                <w:rFonts w:ascii="Times New Roman" w:hAnsi="Times New Roman" w:cs="Times New Roman"/>
                <w:bCs/>
                <w:sz w:val="28"/>
                <w:szCs w:val="28"/>
              </w:rPr>
            </w:pPr>
            <w:r w:rsidRPr="005A35A0">
              <w:rPr>
                <w:rFonts w:ascii="Times New Roman" w:eastAsia="Times New Roman" w:hAnsi="Times New Roman" w:cs="Times New Roman"/>
                <w:b/>
                <w:sz w:val="28"/>
                <w:szCs w:val="28"/>
              </w:rPr>
              <w:lastRenderedPageBreak/>
              <w:t xml:space="preserve">Как избежать: </w:t>
            </w:r>
            <w:r w:rsidRPr="005A35A0">
              <w:rPr>
                <w:rFonts w:ascii="Times New Roman" w:eastAsia="Times New Roman" w:hAnsi="Times New Roman" w:cs="Times New Roman"/>
                <w:sz w:val="28"/>
                <w:szCs w:val="28"/>
              </w:rPr>
              <w:t xml:space="preserve">в соответствии с ч. 10 ст. 162 ЖК РФ </w:t>
            </w:r>
            <w:r w:rsidRPr="005A35A0">
              <w:rPr>
                <w:rFonts w:ascii="Times New Roman" w:hAnsi="Times New Roman" w:cs="Times New Roman"/>
                <w:bCs/>
                <w:sz w:val="28"/>
                <w:szCs w:val="28"/>
              </w:rPr>
              <w:t>управляющая организация за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помещения в таком доме.</w:t>
            </w:r>
          </w:p>
          <w:p w:rsidR="00346CF0" w:rsidRDefault="00346CF0" w:rsidP="00CC2D84">
            <w:pPr>
              <w:autoSpaceDE w:val="0"/>
              <w:autoSpaceDN w:val="0"/>
              <w:adjustRightInd w:val="0"/>
              <w:ind w:firstLine="709"/>
              <w:jc w:val="both"/>
              <w:rPr>
                <w:rFonts w:eastAsia="Times New Roman"/>
                <w:b/>
                <w:sz w:val="28"/>
                <w:szCs w:val="28"/>
              </w:rPr>
            </w:pPr>
            <w:r>
              <w:rPr>
                <w:rFonts w:ascii="Times New Roman" w:hAnsi="Times New Roman" w:cs="Times New Roman"/>
                <w:sz w:val="28"/>
                <w:szCs w:val="28"/>
              </w:rPr>
              <w:t>Согласно ч. 1 ст. 200 ЖК РФ л</w:t>
            </w:r>
            <w:r w:rsidRPr="005A35A0">
              <w:rPr>
                <w:rFonts w:ascii="Times New Roman" w:hAnsi="Times New Roman" w:cs="Times New Roman"/>
                <w:sz w:val="28"/>
                <w:szCs w:val="28"/>
              </w:rPr>
              <w:t>ицензиат в случае исключения сведений о многоквартирном доме из реестра лицензий субъекта Российской Федерации в порядке, установленном</w:t>
            </w:r>
            <w:r>
              <w:rPr>
                <w:rFonts w:ascii="Times New Roman" w:hAnsi="Times New Roman" w:cs="Times New Roman"/>
                <w:sz w:val="28"/>
                <w:szCs w:val="28"/>
              </w:rPr>
              <w:t xml:space="preserve"> ст. 198 ЖК РФ</w:t>
            </w:r>
            <w:r w:rsidRPr="005A35A0">
              <w:rPr>
                <w:rFonts w:ascii="Times New Roman" w:hAnsi="Times New Roman" w:cs="Times New Roman"/>
                <w:sz w:val="28"/>
                <w:szCs w:val="28"/>
              </w:rPr>
              <w:t>, а также в случае, если действие лицензии прекращено или она аннулирована в соответствии со</w:t>
            </w:r>
            <w:r>
              <w:rPr>
                <w:rFonts w:ascii="Times New Roman" w:hAnsi="Times New Roman" w:cs="Times New Roman"/>
                <w:sz w:val="28"/>
                <w:szCs w:val="28"/>
              </w:rPr>
              <w:t xml:space="preserve"> ст. 199 ЖК РФ</w:t>
            </w:r>
            <w:r w:rsidRPr="005A35A0">
              <w:rPr>
                <w:rFonts w:ascii="Times New Roman" w:hAnsi="Times New Roman" w:cs="Times New Roman"/>
                <w:sz w:val="28"/>
                <w:szCs w:val="28"/>
              </w:rPr>
              <w:t>,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в течение двух рабочих дней со дня наступления событий, предусмотренных</w:t>
            </w:r>
            <w:r>
              <w:rPr>
                <w:rFonts w:ascii="Times New Roman" w:hAnsi="Times New Roman" w:cs="Times New Roman"/>
                <w:sz w:val="28"/>
                <w:szCs w:val="28"/>
              </w:rPr>
              <w:t xml:space="preserve"> ч.3 ст. 200 ЖК РФ</w:t>
            </w:r>
            <w:r w:rsidRPr="005A35A0">
              <w:rPr>
                <w:rFonts w:ascii="Times New Roman" w:hAnsi="Times New Roman" w:cs="Times New Roman"/>
                <w:sz w:val="28"/>
                <w:szCs w:val="28"/>
              </w:rPr>
              <w:t>.</w:t>
            </w:r>
          </w:p>
        </w:tc>
      </w:tr>
      <w:tr w:rsidR="00346CF0" w:rsidTr="00162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10348" w:type="dxa"/>
            <w:gridSpan w:val="4"/>
            <w:tcBorders>
              <w:top w:val="nil"/>
              <w:left w:val="nil"/>
              <w:bottom w:val="nil"/>
              <w:right w:val="nil"/>
            </w:tcBorders>
          </w:tcPr>
          <w:p w:rsidR="00346CF0" w:rsidRPr="00780AEF" w:rsidRDefault="00346CF0" w:rsidP="00CC2D84">
            <w:pPr>
              <w:ind w:firstLine="709"/>
              <w:jc w:val="both"/>
              <w:rPr>
                <w:rFonts w:ascii="Times New Roman" w:hAnsi="Times New Roman" w:cs="Times New Roman"/>
                <w:b/>
                <w:sz w:val="28"/>
                <w:szCs w:val="28"/>
              </w:rPr>
            </w:pPr>
            <w:r w:rsidRPr="00780AEF">
              <w:rPr>
                <w:rFonts w:ascii="Times New Roman" w:hAnsi="Times New Roman" w:cs="Times New Roman"/>
                <w:b/>
                <w:sz w:val="28"/>
                <w:szCs w:val="28"/>
              </w:rPr>
              <w:t>Неправомерное применение повышающих коэффициентов при расчете размера платы за коммунальные услуги</w:t>
            </w:r>
            <w:r w:rsidR="00B6652D">
              <w:rPr>
                <w:rFonts w:ascii="Times New Roman" w:hAnsi="Times New Roman" w:cs="Times New Roman"/>
                <w:b/>
                <w:sz w:val="28"/>
                <w:szCs w:val="28"/>
              </w:rPr>
              <w:t>.</w:t>
            </w:r>
          </w:p>
        </w:tc>
      </w:tr>
      <w:tr w:rsidR="00346CF0" w:rsidTr="00162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10348" w:type="dxa"/>
            <w:gridSpan w:val="4"/>
            <w:tcBorders>
              <w:top w:val="nil"/>
              <w:left w:val="nil"/>
              <w:bottom w:val="nil"/>
              <w:right w:val="nil"/>
            </w:tcBorders>
          </w:tcPr>
          <w:p w:rsidR="00346CF0" w:rsidRPr="003B387E" w:rsidRDefault="00346CF0" w:rsidP="001E1B2D">
            <w:pPr>
              <w:ind w:firstLine="709"/>
              <w:jc w:val="both"/>
            </w:pPr>
            <w:r w:rsidRPr="003B387E">
              <w:rPr>
                <w:rFonts w:ascii="Times New Roman" w:hAnsi="Times New Roman" w:cs="Times New Roman"/>
                <w:b/>
                <w:sz w:val="28"/>
                <w:szCs w:val="28"/>
              </w:rPr>
              <w:t>Нарушение:</w:t>
            </w:r>
            <w:r>
              <w:rPr>
                <w:rFonts w:ascii="Times New Roman" w:hAnsi="Times New Roman" w:cs="Times New Roman"/>
                <w:b/>
                <w:sz w:val="28"/>
                <w:szCs w:val="28"/>
              </w:rPr>
              <w:t xml:space="preserve"> </w:t>
            </w:r>
            <w:r w:rsidRPr="004A4B61">
              <w:rPr>
                <w:rFonts w:ascii="Times New Roman" w:hAnsi="Times New Roman" w:cs="Times New Roman"/>
                <w:sz w:val="28"/>
                <w:szCs w:val="28"/>
              </w:rPr>
              <w:t>Организации, осуществляющие упра</w:t>
            </w:r>
            <w:r>
              <w:rPr>
                <w:rFonts w:ascii="Times New Roman" w:hAnsi="Times New Roman" w:cs="Times New Roman"/>
                <w:sz w:val="28"/>
                <w:szCs w:val="28"/>
              </w:rPr>
              <w:t xml:space="preserve">вление многоквартирными домами, </w:t>
            </w:r>
            <w:r w:rsidRPr="004A4B61">
              <w:rPr>
                <w:rFonts w:ascii="Times New Roman" w:hAnsi="Times New Roman" w:cs="Times New Roman"/>
                <w:sz w:val="28"/>
                <w:szCs w:val="28"/>
              </w:rPr>
              <w:t>по помещени</w:t>
            </w:r>
            <w:r>
              <w:rPr>
                <w:rFonts w:ascii="Times New Roman" w:hAnsi="Times New Roman" w:cs="Times New Roman"/>
                <w:sz w:val="28"/>
                <w:szCs w:val="28"/>
              </w:rPr>
              <w:t>ям</w:t>
            </w:r>
            <w:r w:rsidRPr="004A4B61">
              <w:rPr>
                <w:rFonts w:ascii="Times New Roman" w:hAnsi="Times New Roman" w:cs="Times New Roman"/>
                <w:sz w:val="28"/>
                <w:szCs w:val="28"/>
              </w:rPr>
              <w:t xml:space="preserve"> многоквартирного дома с установленными и введенными в эксплуатацию индивидуальными приборами учета коммунального ресурса </w:t>
            </w:r>
            <w:r>
              <w:rPr>
                <w:rFonts w:ascii="Times New Roman" w:hAnsi="Times New Roman" w:cs="Times New Roman"/>
                <w:sz w:val="28"/>
                <w:szCs w:val="28"/>
              </w:rPr>
              <w:t xml:space="preserve">в случае, когда </w:t>
            </w:r>
            <w:r w:rsidRPr="004A4B61">
              <w:rPr>
                <w:rFonts w:ascii="Times New Roman" w:hAnsi="Times New Roman" w:cs="Times New Roman"/>
                <w:sz w:val="28"/>
                <w:szCs w:val="28"/>
              </w:rPr>
              <w:t>не предоставляются показания индивидуальных приборов учета, плат</w:t>
            </w:r>
            <w:r>
              <w:rPr>
                <w:rFonts w:ascii="Times New Roman" w:hAnsi="Times New Roman" w:cs="Times New Roman"/>
                <w:sz w:val="28"/>
                <w:szCs w:val="28"/>
              </w:rPr>
              <w:t>у</w:t>
            </w:r>
            <w:r w:rsidRPr="004A4B61">
              <w:rPr>
                <w:rFonts w:ascii="Times New Roman" w:hAnsi="Times New Roman" w:cs="Times New Roman"/>
                <w:sz w:val="28"/>
                <w:szCs w:val="28"/>
              </w:rPr>
              <w:t xml:space="preserve"> за коммунальн</w:t>
            </w:r>
            <w:r>
              <w:rPr>
                <w:rFonts w:ascii="Times New Roman" w:hAnsi="Times New Roman" w:cs="Times New Roman"/>
                <w:sz w:val="28"/>
                <w:szCs w:val="28"/>
              </w:rPr>
              <w:t>ые</w:t>
            </w:r>
            <w:r w:rsidRPr="004A4B61">
              <w:rPr>
                <w:rFonts w:ascii="Times New Roman" w:hAnsi="Times New Roman" w:cs="Times New Roman"/>
                <w:sz w:val="28"/>
                <w:szCs w:val="28"/>
              </w:rPr>
              <w:t xml:space="preserve"> услуг</w:t>
            </w:r>
            <w:r>
              <w:rPr>
                <w:rFonts w:ascii="Times New Roman" w:hAnsi="Times New Roman" w:cs="Times New Roman"/>
                <w:sz w:val="28"/>
                <w:szCs w:val="28"/>
              </w:rPr>
              <w:t xml:space="preserve">и </w:t>
            </w:r>
            <w:r w:rsidRPr="004A4B61">
              <w:rPr>
                <w:rFonts w:ascii="Times New Roman" w:hAnsi="Times New Roman" w:cs="Times New Roman"/>
                <w:sz w:val="28"/>
                <w:szCs w:val="28"/>
              </w:rPr>
              <w:t>по так</w:t>
            </w:r>
            <w:r>
              <w:rPr>
                <w:rFonts w:ascii="Times New Roman" w:hAnsi="Times New Roman" w:cs="Times New Roman"/>
                <w:sz w:val="28"/>
                <w:szCs w:val="28"/>
              </w:rPr>
              <w:t>им</w:t>
            </w:r>
            <w:r w:rsidRPr="004A4B61">
              <w:rPr>
                <w:rFonts w:ascii="Times New Roman" w:hAnsi="Times New Roman" w:cs="Times New Roman"/>
                <w:sz w:val="28"/>
                <w:szCs w:val="28"/>
              </w:rPr>
              <w:t xml:space="preserve"> помещени</w:t>
            </w:r>
            <w:r>
              <w:rPr>
                <w:rFonts w:ascii="Times New Roman" w:hAnsi="Times New Roman" w:cs="Times New Roman"/>
                <w:sz w:val="28"/>
                <w:szCs w:val="28"/>
              </w:rPr>
              <w:t>ям</w:t>
            </w:r>
            <w:r w:rsidRPr="004A4B61">
              <w:rPr>
                <w:rFonts w:ascii="Times New Roman" w:hAnsi="Times New Roman" w:cs="Times New Roman"/>
                <w:sz w:val="28"/>
                <w:szCs w:val="28"/>
              </w:rPr>
              <w:t xml:space="preserve"> начисля</w:t>
            </w:r>
            <w:r>
              <w:rPr>
                <w:rFonts w:ascii="Times New Roman" w:hAnsi="Times New Roman" w:cs="Times New Roman"/>
                <w:sz w:val="28"/>
                <w:szCs w:val="28"/>
              </w:rPr>
              <w:t xml:space="preserve">ют с </w:t>
            </w:r>
            <w:r w:rsidRPr="004A4B61">
              <w:rPr>
                <w:rFonts w:ascii="Times New Roman" w:hAnsi="Times New Roman" w:cs="Times New Roman"/>
                <w:sz w:val="28"/>
                <w:szCs w:val="28"/>
              </w:rPr>
              <w:t>примен</w:t>
            </w:r>
            <w:r>
              <w:rPr>
                <w:rFonts w:ascii="Times New Roman" w:hAnsi="Times New Roman" w:cs="Times New Roman"/>
                <w:sz w:val="28"/>
                <w:szCs w:val="28"/>
              </w:rPr>
              <w:t>ением</w:t>
            </w:r>
            <w:r w:rsidRPr="004A4B61">
              <w:rPr>
                <w:rFonts w:ascii="Times New Roman" w:hAnsi="Times New Roman" w:cs="Times New Roman"/>
                <w:sz w:val="28"/>
                <w:szCs w:val="28"/>
              </w:rPr>
              <w:t xml:space="preserve"> повышающего коэффициента</w:t>
            </w:r>
            <w:r>
              <w:rPr>
                <w:rFonts w:ascii="Times New Roman" w:hAnsi="Times New Roman" w:cs="Times New Roman"/>
                <w:sz w:val="28"/>
                <w:szCs w:val="28"/>
              </w:rPr>
              <w:t xml:space="preserve"> и (или)</w:t>
            </w:r>
            <w:r w:rsidR="001E1B2D">
              <w:rPr>
                <w:rFonts w:ascii="Times New Roman" w:hAnsi="Times New Roman" w:cs="Times New Roman"/>
                <w:sz w:val="28"/>
                <w:szCs w:val="28"/>
              </w:rPr>
              <w:t xml:space="preserve"> </w:t>
            </w:r>
            <w:r>
              <w:rPr>
                <w:rFonts w:ascii="Times New Roman" w:hAnsi="Times New Roman" w:cs="Times New Roman"/>
                <w:sz w:val="28"/>
                <w:szCs w:val="28"/>
              </w:rPr>
              <w:t>без</w:t>
            </w:r>
            <w:r w:rsidRPr="004A4B61">
              <w:rPr>
                <w:rFonts w:ascii="Times New Roman" w:hAnsi="Times New Roman" w:cs="Times New Roman"/>
                <w:sz w:val="28"/>
                <w:szCs w:val="28"/>
              </w:rPr>
              <w:t xml:space="preserve"> учет</w:t>
            </w:r>
            <w:r>
              <w:rPr>
                <w:rFonts w:ascii="Times New Roman" w:hAnsi="Times New Roman" w:cs="Times New Roman"/>
                <w:sz w:val="28"/>
                <w:szCs w:val="28"/>
              </w:rPr>
              <w:t>а</w:t>
            </w:r>
            <w:r w:rsidRPr="004A4B61">
              <w:rPr>
                <w:rFonts w:ascii="Times New Roman" w:hAnsi="Times New Roman" w:cs="Times New Roman"/>
                <w:sz w:val="28"/>
                <w:szCs w:val="28"/>
              </w:rPr>
              <w:t xml:space="preserve"> рассчитанного среднемесячного объема потребления коммунальн</w:t>
            </w:r>
            <w:r>
              <w:rPr>
                <w:rFonts w:ascii="Times New Roman" w:hAnsi="Times New Roman" w:cs="Times New Roman"/>
                <w:sz w:val="28"/>
                <w:szCs w:val="28"/>
              </w:rPr>
              <w:t>ых</w:t>
            </w:r>
            <w:r w:rsidRPr="004A4B61">
              <w:rPr>
                <w:rFonts w:ascii="Times New Roman" w:hAnsi="Times New Roman" w:cs="Times New Roman"/>
                <w:sz w:val="28"/>
                <w:szCs w:val="28"/>
              </w:rPr>
              <w:t xml:space="preserve"> ресурс</w:t>
            </w:r>
            <w:r>
              <w:rPr>
                <w:rFonts w:ascii="Times New Roman" w:hAnsi="Times New Roman" w:cs="Times New Roman"/>
                <w:sz w:val="28"/>
                <w:szCs w:val="28"/>
              </w:rPr>
              <w:t>ов</w:t>
            </w:r>
            <w:r w:rsidRPr="004A4B61">
              <w:rPr>
                <w:rFonts w:ascii="Times New Roman" w:hAnsi="Times New Roman" w:cs="Times New Roman"/>
                <w:sz w:val="28"/>
                <w:szCs w:val="28"/>
              </w:rPr>
              <w:t xml:space="preserve"> в указанн</w:t>
            </w:r>
            <w:r>
              <w:rPr>
                <w:rFonts w:ascii="Times New Roman" w:hAnsi="Times New Roman" w:cs="Times New Roman"/>
                <w:sz w:val="28"/>
                <w:szCs w:val="28"/>
              </w:rPr>
              <w:t>ых</w:t>
            </w:r>
            <w:r w:rsidRPr="004A4B61">
              <w:rPr>
                <w:rFonts w:ascii="Times New Roman" w:hAnsi="Times New Roman" w:cs="Times New Roman"/>
                <w:sz w:val="28"/>
                <w:szCs w:val="28"/>
              </w:rPr>
              <w:t xml:space="preserve"> помещени</w:t>
            </w:r>
            <w:r>
              <w:rPr>
                <w:rFonts w:ascii="Times New Roman" w:hAnsi="Times New Roman" w:cs="Times New Roman"/>
                <w:sz w:val="28"/>
                <w:szCs w:val="28"/>
              </w:rPr>
              <w:t>ях</w:t>
            </w:r>
            <w:r w:rsidRPr="004A4B61">
              <w:rPr>
                <w:rFonts w:ascii="Times New Roman" w:hAnsi="Times New Roman" w:cs="Times New Roman"/>
                <w:sz w:val="28"/>
                <w:szCs w:val="28"/>
              </w:rPr>
              <w:t xml:space="preserve"> в течение периода, установленного подп. «б» п.59 </w:t>
            </w:r>
            <w:r w:rsidRPr="002F72DB">
              <w:rPr>
                <w:rFonts w:ascii="Times New Roman" w:hAnsi="Times New Roman" w:cs="Times New Roman"/>
                <w:bCs/>
                <w:color w:val="000000"/>
                <w:sz w:val="28"/>
                <w:szCs w:val="28"/>
                <w:shd w:val="clear" w:color="auto" w:fill="FFFFFF"/>
              </w:rPr>
              <w:t>Правил предоставления коммунальных услуг собственникам и пользователям помещений в многоквартирных домах и жилых домов, утвержденны</w:t>
            </w:r>
            <w:r>
              <w:rPr>
                <w:rFonts w:ascii="Times New Roman" w:hAnsi="Times New Roman" w:cs="Times New Roman"/>
                <w:bCs/>
                <w:color w:val="000000"/>
                <w:sz w:val="28"/>
                <w:szCs w:val="28"/>
                <w:shd w:val="clear" w:color="auto" w:fill="FFFFFF"/>
              </w:rPr>
              <w:t>х</w:t>
            </w:r>
            <w:r w:rsidRPr="002F72DB">
              <w:rPr>
                <w:rFonts w:ascii="Times New Roman" w:hAnsi="Times New Roman" w:cs="Times New Roman"/>
                <w:bCs/>
                <w:color w:val="000000"/>
                <w:sz w:val="28"/>
                <w:szCs w:val="28"/>
                <w:shd w:val="clear" w:color="auto" w:fill="FFFFFF"/>
              </w:rPr>
              <w:t xml:space="preserve"> постановлением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 (далее – Правила № 354)</w:t>
            </w:r>
            <w:r>
              <w:rPr>
                <w:rFonts w:ascii="Times New Roman" w:hAnsi="Times New Roman" w:cs="Times New Roman"/>
                <w:sz w:val="28"/>
                <w:szCs w:val="28"/>
              </w:rPr>
              <w:t>.</w:t>
            </w:r>
          </w:p>
        </w:tc>
      </w:tr>
      <w:tr w:rsidR="00346CF0" w:rsidTr="00162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10348" w:type="dxa"/>
            <w:gridSpan w:val="4"/>
            <w:tcBorders>
              <w:top w:val="nil"/>
              <w:left w:val="nil"/>
              <w:bottom w:val="nil"/>
              <w:right w:val="nil"/>
            </w:tcBorders>
          </w:tcPr>
          <w:p w:rsidR="00346CF0" w:rsidRPr="00EC0B33" w:rsidRDefault="00346CF0" w:rsidP="00EB5223">
            <w:pPr>
              <w:ind w:firstLine="709"/>
              <w:jc w:val="both"/>
              <w:rPr>
                <w:rFonts w:ascii="Times New Roman" w:hAnsi="Times New Roman" w:cs="Times New Roman"/>
                <w:b/>
                <w:sz w:val="28"/>
                <w:szCs w:val="28"/>
              </w:rPr>
            </w:pPr>
            <w:r w:rsidRPr="00EC0B33">
              <w:rPr>
                <w:rFonts w:ascii="Times New Roman" w:hAnsi="Times New Roman" w:cs="Times New Roman"/>
                <w:b/>
                <w:sz w:val="28"/>
                <w:szCs w:val="28"/>
              </w:rPr>
              <w:t>Основания:</w:t>
            </w:r>
            <w:r>
              <w:rPr>
                <w:rFonts w:ascii="Times New Roman" w:hAnsi="Times New Roman" w:cs="Times New Roman"/>
                <w:b/>
                <w:sz w:val="28"/>
                <w:szCs w:val="28"/>
              </w:rPr>
              <w:t xml:space="preserve"> </w:t>
            </w:r>
            <w:r w:rsidRPr="00EC0B33">
              <w:rPr>
                <w:rFonts w:ascii="Times New Roman" w:hAnsi="Times New Roman" w:cs="Times New Roman"/>
                <w:sz w:val="28"/>
                <w:szCs w:val="28"/>
              </w:rPr>
              <w:t xml:space="preserve">подп. «б» п. 59, п. 60 Правил № 354, </w:t>
            </w:r>
            <w:r>
              <w:rPr>
                <w:rFonts w:ascii="Times New Roman" w:hAnsi="Times New Roman" w:cs="Times New Roman"/>
                <w:sz w:val="28"/>
                <w:szCs w:val="28"/>
              </w:rPr>
              <w:t xml:space="preserve">ч. 2 </w:t>
            </w:r>
            <w:r w:rsidRPr="00EC0B33">
              <w:rPr>
                <w:rFonts w:ascii="Times New Roman" w:hAnsi="Times New Roman" w:cs="Times New Roman"/>
                <w:sz w:val="28"/>
                <w:szCs w:val="28"/>
              </w:rPr>
              <w:t xml:space="preserve">ст. 14.1.3 </w:t>
            </w:r>
            <w:r w:rsidR="00EB5223">
              <w:rPr>
                <w:rFonts w:ascii="Times New Roman" w:hAnsi="Times New Roman" w:cs="Times New Roman"/>
                <w:sz w:val="28"/>
                <w:szCs w:val="28"/>
              </w:rPr>
              <w:t>КоАП РФ.</w:t>
            </w:r>
            <w:r>
              <w:rPr>
                <w:rFonts w:ascii="Times New Roman" w:hAnsi="Times New Roman" w:cs="Times New Roman"/>
                <w:sz w:val="28"/>
                <w:szCs w:val="28"/>
              </w:rPr>
              <w:t xml:space="preserve"> </w:t>
            </w:r>
          </w:p>
        </w:tc>
      </w:tr>
      <w:tr w:rsidR="00346CF0" w:rsidTr="00162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10348" w:type="dxa"/>
            <w:gridSpan w:val="4"/>
            <w:tcBorders>
              <w:top w:val="nil"/>
              <w:left w:val="nil"/>
              <w:bottom w:val="nil"/>
              <w:right w:val="nil"/>
            </w:tcBorders>
          </w:tcPr>
          <w:p w:rsidR="00346CF0" w:rsidRPr="00EC0B33" w:rsidRDefault="00346CF0" w:rsidP="00CC2D84">
            <w:pPr>
              <w:autoSpaceDE w:val="0"/>
              <w:autoSpaceDN w:val="0"/>
              <w:adjustRightInd w:val="0"/>
              <w:ind w:firstLine="709"/>
              <w:jc w:val="both"/>
              <w:rPr>
                <w:rFonts w:ascii="Times New Roman" w:hAnsi="Times New Roman" w:cs="Times New Roman"/>
                <w:b/>
                <w:sz w:val="28"/>
                <w:szCs w:val="28"/>
              </w:rPr>
            </w:pPr>
            <w:r w:rsidRPr="00EC0B33">
              <w:rPr>
                <w:rFonts w:ascii="Times New Roman" w:hAnsi="Times New Roman" w:cs="Times New Roman"/>
                <w:b/>
                <w:sz w:val="28"/>
                <w:szCs w:val="28"/>
              </w:rPr>
              <w:t>Наказание:</w:t>
            </w:r>
            <w:r>
              <w:rPr>
                <w:rFonts w:ascii="Times New Roman" w:hAnsi="Times New Roman" w:cs="Times New Roman"/>
                <w:b/>
                <w:sz w:val="28"/>
                <w:szCs w:val="28"/>
              </w:rPr>
              <w:t xml:space="preserve"> </w:t>
            </w:r>
            <w:r>
              <w:rPr>
                <w:rFonts w:ascii="Times New Roman" w:hAnsi="Times New Roman" w:cs="Times New Roman"/>
                <w:sz w:val="28"/>
                <w:szCs w:val="28"/>
              </w:rPr>
              <w:t>Административная ответственность по ч.2 ст. 14.1.3 КоАП РФ</w:t>
            </w:r>
            <w:r>
              <w:rPr>
                <w:rFonts w:ascii="Times New Roman" w:hAnsi="Times New Roman" w:cs="Times New Roman"/>
                <w:b/>
                <w:sz w:val="28"/>
                <w:szCs w:val="28"/>
              </w:rPr>
              <w:t xml:space="preserve"> </w:t>
            </w:r>
            <w:r>
              <w:rPr>
                <w:rFonts w:ascii="Times New Roman" w:hAnsi="Times New Roman" w:cs="Times New Roman"/>
                <w:sz w:val="28"/>
                <w:szCs w:val="28"/>
              </w:rP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индивидуальных предпринимателей - от двухсот пятидесяти тысяч до трехсот тысяч рублей или дисквалификацию на срок до трех лет; на юридических лиц - от двухсот пятидесяти тысяч до трехсот тысяч рублей.</w:t>
            </w:r>
          </w:p>
        </w:tc>
      </w:tr>
      <w:tr w:rsidR="00346CF0" w:rsidTr="00162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10348" w:type="dxa"/>
            <w:gridSpan w:val="4"/>
            <w:tcBorders>
              <w:top w:val="nil"/>
              <w:left w:val="nil"/>
              <w:bottom w:val="nil"/>
              <w:right w:val="nil"/>
            </w:tcBorders>
          </w:tcPr>
          <w:p w:rsidR="00346CF0" w:rsidRPr="005F59BA" w:rsidRDefault="00346CF0" w:rsidP="00CC2D84">
            <w:pPr>
              <w:ind w:firstLine="709"/>
              <w:jc w:val="both"/>
              <w:rPr>
                <w:rFonts w:ascii="Times New Roman" w:hAnsi="Times New Roman" w:cs="Times New Roman"/>
                <w:sz w:val="28"/>
                <w:szCs w:val="28"/>
              </w:rPr>
            </w:pPr>
            <w:r w:rsidRPr="005F59BA">
              <w:rPr>
                <w:rFonts w:ascii="Times New Roman" w:hAnsi="Times New Roman" w:cs="Times New Roman"/>
                <w:b/>
                <w:sz w:val="28"/>
                <w:szCs w:val="28"/>
              </w:rPr>
              <w:t>Как избежать:</w:t>
            </w:r>
            <w:r>
              <w:rPr>
                <w:rFonts w:ascii="Times New Roman" w:hAnsi="Times New Roman" w:cs="Times New Roman"/>
                <w:b/>
                <w:sz w:val="28"/>
                <w:szCs w:val="28"/>
              </w:rPr>
              <w:t xml:space="preserve"> </w:t>
            </w:r>
            <w:r w:rsidRPr="005F59BA">
              <w:rPr>
                <w:rFonts w:ascii="Times New Roman" w:hAnsi="Times New Roman" w:cs="Times New Roman"/>
                <w:sz w:val="28"/>
                <w:szCs w:val="28"/>
              </w:rPr>
              <w:t>Порядок начисления платы за коммунальные услуги по горячему, холодному водоснабжению и электроснабжению регламентируется, в частности, Правилами №</w:t>
            </w:r>
            <w:r w:rsidR="00AC472E" w:rsidRPr="005F59BA">
              <w:rPr>
                <w:rFonts w:ascii="Times New Roman" w:hAnsi="Times New Roman" w:cs="Times New Roman"/>
                <w:sz w:val="28"/>
                <w:szCs w:val="28"/>
              </w:rPr>
              <w:t>354 и</w:t>
            </w:r>
            <w:r w:rsidRPr="005F59BA">
              <w:rPr>
                <w:rFonts w:ascii="Times New Roman" w:hAnsi="Times New Roman" w:cs="Times New Roman"/>
                <w:sz w:val="28"/>
                <w:szCs w:val="28"/>
              </w:rPr>
              <w:t xml:space="preserve"> Федеральным законом от 23.11.2009 № 261-ФЗ «Об энергосбережении и о повышении энергетической эффективности и о внесении </w:t>
            </w:r>
            <w:r w:rsidRPr="005F59BA">
              <w:rPr>
                <w:rFonts w:ascii="Times New Roman" w:hAnsi="Times New Roman" w:cs="Times New Roman"/>
                <w:sz w:val="28"/>
                <w:szCs w:val="28"/>
              </w:rPr>
              <w:lastRenderedPageBreak/>
              <w:t xml:space="preserve">изменений в отдельные законодательные акты Российской Федерации» (далее – Закон № 261-ФЗ). </w:t>
            </w:r>
          </w:p>
          <w:p w:rsidR="00346CF0" w:rsidRPr="005F59BA" w:rsidRDefault="00346CF0" w:rsidP="00CC2D84">
            <w:pPr>
              <w:ind w:firstLine="709"/>
              <w:jc w:val="both"/>
              <w:rPr>
                <w:rFonts w:ascii="Times New Roman" w:hAnsi="Times New Roman" w:cs="Times New Roman"/>
                <w:sz w:val="28"/>
                <w:szCs w:val="28"/>
              </w:rPr>
            </w:pPr>
            <w:r w:rsidRPr="005F59BA">
              <w:rPr>
                <w:rFonts w:ascii="Times New Roman" w:hAnsi="Times New Roman" w:cs="Times New Roman"/>
                <w:sz w:val="28"/>
                <w:szCs w:val="28"/>
              </w:rPr>
              <w:t>Согласно п.80 Правил №354 учет объема (количества) коммунальных услуг, предоставленных потребителю в жилом или в нежилом помещении, не являющимся общедомовым имуществом многоквартирного дома (далее – нежилое помещение) осуществляется с использованием индивидуальных приборов учета.</w:t>
            </w:r>
          </w:p>
          <w:p w:rsidR="00346CF0" w:rsidRPr="005F59BA" w:rsidRDefault="00346CF0" w:rsidP="00CC2D84">
            <w:pPr>
              <w:ind w:firstLine="709"/>
              <w:jc w:val="both"/>
              <w:rPr>
                <w:rFonts w:ascii="Times New Roman" w:hAnsi="Times New Roman" w:cs="Times New Roman"/>
                <w:sz w:val="28"/>
                <w:szCs w:val="28"/>
              </w:rPr>
            </w:pPr>
            <w:r w:rsidRPr="005F59BA">
              <w:rPr>
                <w:rFonts w:ascii="Times New Roman" w:hAnsi="Times New Roman" w:cs="Times New Roman"/>
                <w:sz w:val="28"/>
                <w:szCs w:val="28"/>
              </w:rPr>
              <w:t xml:space="preserve">Согласно Закону № 261-ФЗ и Правилам №354 при расчете размера платы за коммунальные услуги подлежат применению показания приборов учета, которые в установленном законодательством порядке введены в эксплуатацию. </w:t>
            </w:r>
          </w:p>
          <w:p w:rsidR="00346CF0" w:rsidRPr="005F59BA" w:rsidRDefault="00346CF0" w:rsidP="00CC2D84">
            <w:pPr>
              <w:ind w:firstLine="709"/>
              <w:jc w:val="both"/>
              <w:rPr>
                <w:rFonts w:ascii="Times New Roman" w:hAnsi="Times New Roman" w:cs="Times New Roman"/>
                <w:sz w:val="28"/>
                <w:szCs w:val="28"/>
              </w:rPr>
            </w:pPr>
            <w:r w:rsidRPr="005F59BA">
              <w:rPr>
                <w:rFonts w:ascii="Times New Roman" w:hAnsi="Times New Roman" w:cs="Times New Roman"/>
                <w:sz w:val="28"/>
                <w:szCs w:val="28"/>
              </w:rPr>
              <w:t>Согласно п.59 Правил №354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а если период работы прибора учета составил меньше 6 месяцев, - то за фактический период работы прибора учета, но не менее 3 месяцев, в следующих случаях и за указанные расчетные периоды:</w:t>
            </w:r>
          </w:p>
          <w:p w:rsidR="00346CF0" w:rsidRPr="005F59BA" w:rsidRDefault="00346CF0" w:rsidP="00CC2D84">
            <w:pPr>
              <w:ind w:firstLine="709"/>
              <w:jc w:val="both"/>
              <w:rPr>
                <w:rFonts w:ascii="Times New Roman" w:hAnsi="Times New Roman" w:cs="Times New Roman"/>
                <w:sz w:val="28"/>
                <w:szCs w:val="28"/>
              </w:rPr>
            </w:pPr>
            <w:r w:rsidRPr="005F59BA">
              <w:rPr>
                <w:rFonts w:ascii="Times New Roman" w:hAnsi="Times New Roman" w:cs="Times New Roman"/>
                <w:sz w:val="28"/>
                <w:szCs w:val="28"/>
              </w:rPr>
              <w:t>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w:t>
            </w:r>
          </w:p>
          <w:p w:rsidR="00346CF0" w:rsidRPr="005F59BA" w:rsidRDefault="00346CF0" w:rsidP="00CC2D84">
            <w:pPr>
              <w:ind w:firstLine="709"/>
              <w:jc w:val="both"/>
              <w:rPr>
                <w:rFonts w:ascii="Times New Roman" w:hAnsi="Times New Roman" w:cs="Times New Roman"/>
                <w:sz w:val="28"/>
                <w:szCs w:val="28"/>
              </w:rPr>
            </w:pPr>
            <w:r w:rsidRPr="005F59BA">
              <w:rPr>
                <w:rFonts w:ascii="Times New Roman" w:hAnsi="Times New Roman" w:cs="Times New Roman"/>
                <w:sz w:val="28"/>
                <w:szCs w:val="28"/>
              </w:rPr>
              <w:t>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Правилами №354,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3 расчетных периодов подряд;</w:t>
            </w:r>
          </w:p>
          <w:p w:rsidR="00346CF0" w:rsidRPr="005F59BA" w:rsidRDefault="00346CF0" w:rsidP="00CC2D84">
            <w:pPr>
              <w:ind w:firstLine="709"/>
              <w:jc w:val="both"/>
              <w:rPr>
                <w:rFonts w:ascii="Times New Roman" w:hAnsi="Times New Roman" w:cs="Times New Roman"/>
                <w:sz w:val="28"/>
                <w:szCs w:val="28"/>
              </w:rPr>
            </w:pPr>
            <w:r w:rsidRPr="005F59BA">
              <w:rPr>
                <w:rFonts w:ascii="Times New Roman" w:hAnsi="Times New Roman" w:cs="Times New Roman"/>
                <w:sz w:val="28"/>
                <w:szCs w:val="28"/>
              </w:rPr>
              <w:t>в) в случае, указанном в</w:t>
            </w:r>
            <w:r>
              <w:rPr>
                <w:rFonts w:ascii="Times New Roman" w:hAnsi="Times New Roman" w:cs="Times New Roman"/>
                <w:sz w:val="28"/>
                <w:szCs w:val="28"/>
              </w:rPr>
              <w:t xml:space="preserve"> подп. «г» п. 85</w:t>
            </w:r>
            <w:r w:rsidRPr="005F59BA">
              <w:rPr>
                <w:rFonts w:ascii="Times New Roman" w:hAnsi="Times New Roman" w:cs="Times New Roman"/>
                <w:sz w:val="28"/>
                <w:szCs w:val="28"/>
              </w:rPr>
              <w:t xml:space="preserve"> Правил №354, - начиная с даты, когда исполнителем был составлен акт об отказе в допуске к прибору учета (распределителям), до даты проведения проверки в соответствии с подп. "е" п. 85 Правил №354, но не более 3 расчетных периодов подряд.</w:t>
            </w:r>
          </w:p>
          <w:p w:rsidR="00346CF0" w:rsidRPr="005F59BA" w:rsidRDefault="00346CF0" w:rsidP="00CC2D84">
            <w:pPr>
              <w:ind w:firstLine="709"/>
              <w:jc w:val="both"/>
              <w:rPr>
                <w:rFonts w:ascii="Times New Roman" w:hAnsi="Times New Roman" w:cs="Times New Roman"/>
                <w:sz w:val="28"/>
                <w:szCs w:val="28"/>
              </w:rPr>
            </w:pPr>
            <w:r w:rsidRPr="005F59BA">
              <w:rPr>
                <w:rFonts w:ascii="Times New Roman" w:hAnsi="Times New Roman" w:cs="Times New Roman"/>
                <w:sz w:val="28"/>
                <w:szCs w:val="28"/>
              </w:rPr>
              <w:t>Согласно п.60 Правил № 354 по истечении предельного количества расчетных периодов, указанных в</w:t>
            </w:r>
            <w:r>
              <w:rPr>
                <w:rFonts w:ascii="Times New Roman" w:hAnsi="Times New Roman" w:cs="Times New Roman"/>
                <w:sz w:val="28"/>
                <w:szCs w:val="28"/>
              </w:rPr>
              <w:t xml:space="preserve"> п.59</w:t>
            </w:r>
            <w:r w:rsidRPr="005F59BA">
              <w:rPr>
                <w:rFonts w:ascii="Times New Roman" w:hAnsi="Times New Roman" w:cs="Times New Roman"/>
                <w:sz w:val="28"/>
                <w:szCs w:val="28"/>
              </w:rPr>
              <w:t xml:space="preserve"> Правил № 354,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w:t>
            </w:r>
            <w:r>
              <w:rPr>
                <w:rFonts w:ascii="Times New Roman" w:hAnsi="Times New Roman" w:cs="Times New Roman"/>
                <w:sz w:val="28"/>
                <w:szCs w:val="28"/>
              </w:rPr>
              <w:t xml:space="preserve"> п.42</w:t>
            </w:r>
            <w:r w:rsidRPr="005F59BA">
              <w:rPr>
                <w:rFonts w:ascii="Times New Roman" w:hAnsi="Times New Roman" w:cs="Times New Roman"/>
                <w:sz w:val="28"/>
                <w:szCs w:val="28"/>
              </w:rPr>
              <w:t xml:space="preserve"> Правил №354 в случаях, предусмотренных</w:t>
            </w:r>
            <w:r>
              <w:rPr>
                <w:rFonts w:ascii="Times New Roman" w:hAnsi="Times New Roman" w:cs="Times New Roman"/>
                <w:sz w:val="28"/>
                <w:szCs w:val="28"/>
              </w:rPr>
              <w:t xml:space="preserve"> подп. «а» и «в» п. 59</w:t>
            </w:r>
            <w:r w:rsidRPr="005F59BA">
              <w:rPr>
                <w:rFonts w:ascii="Times New Roman" w:hAnsi="Times New Roman" w:cs="Times New Roman"/>
                <w:sz w:val="28"/>
                <w:szCs w:val="28"/>
              </w:rPr>
              <w:t xml:space="preserve"> Правил №354, исходя из нормативов потребления коммунальных услуг с </w:t>
            </w:r>
            <w:r w:rsidRPr="005F59BA">
              <w:rPr>
                <w:rFonts w:ascii="Times New Roman" w:hAnsi="Times New Roman" w:cs="Times New Roman"/>
                <w:sz w:val="28"/>
                <w:szCs w:val="28"/>
              </w:rPr>
              <w:lastRenderedPageBreak/>
              <w:t>применением повышающего коэффициента, величина которого принимается равной 1,5, а в случаях, предусмотренных</w:t>
            </w:r>
            <w:r>
              <w:rPr>
                <w:rFonts w:ascii="Times New Roman" w:hAnsi="Times New Roman" w:cs="Times New Roman"/>
                <w:sz w:val="28"/>
                <w:szCs w:val="28"/>
              </w:rPr>
              <w:t xml:space="preserve"> подп. «б» п.59</w:t>
            </w:r>
            <w:r w:rsidRPr="005F59BA">
              <w:rPr>
                <w:rFonts w:ascii="Times New Roman" w:hAnsi="Times New Roman" w:cs="Times New Roman"/>
                <w:sz w:val="28"/>
                <w:szCs w:val="28"/>
              </w:rPr>
              <w:t xml:space="preserve"> Правил№354, исходя из нормативов потребления коммунальных услуг.</w:t>
            </w:r>
          </w:p>
          <w:p w:rsidR="00346CF0" w:rsidRPr="005F59BA" w:rsidRDefault="00346CF0" w:rsidP="00CC2D84">
            <w:pPr>
              <w:ind w:firstLine="709"/>
              <w:jc w:val="both"/>
              <w:rPr>
                <w:rFonts w:ascii="Times New Roman" w:hAnsi="Times New Roman" w:cs="Times New Roman"/>
                <w:b/>
                <w:sz w:val="28"/>
                <w:szCs w:val="28"/>
              </w:rPr>
            </w:pPr>
            <w:r w:rsidRPr="005F59BA">
              <w:rPr>
                <w:rFonts w:ascii="Times New Roman" w:hAnsi="Times New Roman" w:cs="Times New Roman"/>
                <w:sz w:val="28"/>
                <w:szCs w:val="28"/>
              </w:rPr>
              <w:t xml:space="preserve">Таким образом, в случае, когда по помещению многоквартирного дома с </w:t>
            </w:r>
            <w:r w:rsidRPr="00A60138">
              <w:rPr>
                <w:rFonts w:ascii="Times New Roman" w:hAnsi="Times New Roman" w:cs="Times New Roman"/>
                <w:sz w:val="28"/>
                <w:szCs w:val="28"/>
              </w:rPr>
              <w:t>установленными и введенными в эксплуатацию индивидуальными приборами учета коммунального ресурса не предоставляются показания индивидуальных приборов учета, плата за коммунальную услугу по такому помещению должна начисляться с учетом рассчитанного среднемесячного объема потребления коммунального ресурса в указанном помещении в течение периода, установленного подп. «б» п.59 Правил № 354. А по истечении указанного периода - исходя из нормативов потребления коммунальных услуг без применения повышающего коэффициента.</w:t>
            </w:r>
          </w:p>
        </w:tc>
      </w:tr>
      <w:tr w:rsidR="00346CF0" w:rsidTr="00162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10348" w:type="dxa"/>
            <w:gridSpan w:val="4"/>
            <w:tcBorders>
              <w:top w:val="nil"/>
              <w:left w:val="nil"/>
              <w:bottom w:val="nil"/>
              <w:right w:val="nil"/>
            </w:tcBorders>
          </w:tcPr>
          <w:p w:rsidR="00346CF0" w:rsidRPr="00B520A2" w:rsidRDefault="00346CF0" w:rsidP="00CC2D84">
            <w:pPr>
              <w:ind w:firstLine="709"/>
              <w:jc w:val="both"/>
              <w:rPr>
                <w:rFonts w:ascii="Times New Roman" w:hAnsi="Times New Roman" w:cs="Times New Roman"/>
                <w:b/>
                <w:sz w:val="28"/>
                <w:szCs w:val="28"/>
              </w:rPr>
            </w:pPr>
            <w:r w:rsidRPr="00B520A2">
              <w:rPr>
                <w:rFonts w:ascii="Times New Roman" w:hAnsi="Times New Roman" w:cs="Times New Roman"/>
                <w:b/>
                <w:sz w:val="28"/>
                <w:szCs w:val="28"/>
              </w:rPr>
              <w:lastRenderedPageBreak/>
              <w:t>Выставление организациями, осуществляющими управление многоквартирными домами (далее – управляющие организации), к оплате расходов, возникших в связи с привлечением сторонних организаций для ведения претензионной работы, при одновременном выставлении платы за содержание жилого помещения, включающую в себя плату за услуги, работы по управлению многоквартирным домом</w:t>
            </w:r>
          </w:p>
        </w:tc>
      </w:tr>
      <w:tr w:rsidR="00346CF0" w:rsidTr="00162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10348" w:type="dxa"/>
            <w:gridSpan w:val="4"/>
            <w:tcBorders>
              <w:top w:val="nil"/>
              <w:left w:val="nil"/>
              <w:bottom w:val="nil"/>
              <w:right w:val="nil"/>
            </w:tcBorders>
          </w:tcPr>
          <w:p w:rsidR="00346CF0" w:rsidRDefault="00346CF0" w:rsidP="00CC2D84">
            <w:pPr>
              <w:ind w:firstLine="709"/>
              <w:jc w:val="both"/>
              <w:rPr>
                <w:rFonts w:ascii="Times New Roman" w:hAnsi="Times New Roman" w:cs="Times New Roman"/>
                <w:sz w:val="28"/>
                <w:szCs w:val="28"/>
              </w:rPr>
            </w:pPr>
            <w:r w:rsidRPr="003B387E">
              <w:rPr>
                <w:rFonts w:ascii="Times New Roman" w:hAnsi="Times New Roman" w:cs="Times New Roman"/>
                <w:b/>
                <w:sz w:val="28"/>
                <w:szCs w:val="28"/>
              </w:rPr>
              <w:t>Нарушение:</w:t>
            </w:r>
            <w:r>
              <w:rPr>
                <w:rFonts w:ascii="Times New Roman" w:hAnsi="Times New Roman" w:cs="Times New Roman"/>
                <w:b/>
                <w:sz w:val="28"/>
                <w:szCs w:val="28"/>
              </w:rPr>
              <w:t xml:space="preserve"> </w:t>
            </w:r>
            <w:r w:rsidRPr="00F83F3C">
              <w:rPr>
                <w:rFonts w:ascii="Times New Roman" w:hAnsi="Times New Roman" w:cs="Times New Roman"/>
                <w:sz w:val="28"/>
                <w:szCs w:val="28"/>
              </w:rPr>
              <w:t>Выставлени</w:t>
            </w:r>
            <w:r>
              <w:rPr>
                <w:rFonts w:ascii="Times New Roman" w:hAnsi="Times New Roman" w:cs="Times New Roman"/>
                <w:sz w:val="28"/>
                <w:szCs w:val="28"/>
              </w:rPr>
              <w:t>е гражданам</w:t>
            </w:r>
            <w:r w:rsidRPr="00F83F3C">
              <w:rPr>
                <w:rFonts w:ascii="Times New Roman" w:hAnsi="Times New Roman" w:cs="Times New Roman"/>
                <w:sz w:val="28"/>
                <w:szCs w:val="28"/>
              </w:rPr>
              <w:t xml:space="preserve"> управляющи</w:t>
            </w:r>
            <w:r>
              <w:rPr>
                <w:rFonts w:ascii="Times New Roman" w:hAnsi="Times New Roman" w:cs="Times New Roman"/>
                <w:sz w:val="28"/>
                <w:szCs w:val="28"/>
              </w:rPr>
              <w:t>ми</w:t>
            </w:r>
            <w:r w:rsidRPr="00F83F3C">
              <w:rPr>
                <w:rFonts w:ascii="Times New Roman" w:hAnsi="Times New Roman" w:cs="Times New Roman"/>
                <w:sz w:val="28"/>
                <w:szCs w:val="28"/>
              </w:rPr>
              <w:t xml:space="preserve"> организаци</w:t>
            </w:r>
            <w:r>
              <w:rPr>
                <w:rFonts w:ascii="Times New Roman" w:hAnsi="Times New Roman" w:cs="Times New Roman"/>
                <w:sz w:val="28"/>
                <w:szCs w:val="28"/>
              </w:rPr>
              <w:t>ями</w:t>
            </w:r>
            <w:r w:rsidRPr="00F83F3C">
              <w:rPr>
                <w:rFonts w:ascii="Times New Roman" w:hAnsi="Times New Roman" w:cs="Times New Roman"/>
                <w:sz w:val="28"/>
                <w:szCs w:val="28"/>
              </w:rPr>
              <w:t xml:space="preserve"> к оплате расходов, возникших в связи с привлечением сторонних организаций для ведения претензионной работы, при одновременном выставлении платы за содержание жилого помещения, включающую в себя плату за услуги, работы по управлению многоквартирным домом</w:t>
            </w:r>
            <w:r>
              <w:rPr>
                <w:rFonts w:ascii="Times New Roman" w:hAnsi="Times New Roman" w:cs="Times New Roman"/>
                <w:sz w:val="28"/>
                <w:szCs w:val="28"/>
              </w:rPr>
              <w:t>.</w:t>
            </w:r>
          </w:p>
        </w:tc>
      </w:tr>
      <w:tr w:rsidR="00346CF0" w:rsidTr="00162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10348" w:type="dxa"/>
            <w:gridSpan w:val="4"/>
            <w:tcBorders>
              <w:top w:val="nil"/>
              <w:left w:val="nil"/>
              <w:bottom w:val="nil"/>
              <w:right w:val="nil"/>
            </w:tcBorders>
          </w:tcPr>
          <w:p w:rsidR="00346CF0" w:rsidRDefault="00346CF0" w:rsidP="00EB5223">
            <w:pPr>
              <w:ind w:firstLine="709"/>
              <w:jc w:val="both"/>
              <w:rPr>
                <w:rFonts w:ascii="Times New Roman" w:hAnsi="Times New Roman" w:cs="Times New Roman"/>
                <w:sz w:val="28"/>
                <w:szCs w:val="28"/>
              </w:rPr>
            </w:pPr>
            <w:r w:rsidRPr="00EC0B33">
              <w:rPr>
                <w:rFonts w:ascii="Times New Roman" w:hAnsi="Times New Roman" w:cs="Times New Roman"/>
                <w:b/>
                <w:sz w:val="28"/>
                <w:szCs w:val="28"/>
              </w:rPr>
              <w:t>Основания:</w:t>
            </w:r>
            <w:r>
              <w:rPr>
                <w:rFonts w:ascii="Times New Roman" w:hAnsi="Times New Roman" w:cs="Times New Roman"/>
                <w:b/>
                <w:sz w:val="28"/>
                <w:szCs w:val="28"/>
              </w:rPr>
              <w:t xml:space="preserve"> </w:t>
            </w:r>
            <w:r>
              <w:rPr>
                <w:rFonts w:ascii="Times New Roman" w:hAnsi="Times New Roman" w:cs="Times New Roman"/>
                <w:sz w:val="28"/>
                <w:szCs w:val="28"/>
              </w:rPr>
              <w:t xml:space="preserve">ст. 154, ст. 158 </w:t>
            </w:r>
            <w:r w:rsidR="005A7E02">
              <w:rPr>
                <w:rFonts w:ascii="Times New Roman" w:hAnsi="Times New Roman" w:cs="Times New Roman"/>
                <w:sz w:val="28"/>
                <w:szCs w:val="28"/>
              </w:rPr>
              <w:t>ЖК РФ</w:t>
            </w:r>
            <w:r>
              <w:rPr>
                <w:rFonts w:ascii="Times New Roman" w:hAnsi="Times New Roman" w:cs="Times New Roman"/>
                <w:sz w:val="28"/>
                <w:szCs w:val="28"/>
              </w:rPr>
              <w:t xml:space="preserve">, п. 4 </w:t>
            </w:r>
            <w:r w:rsidRPr="00F83F3C">
              <w:rPr>
                <w:rFonts w:ascii="Times New Roman" w:hAnsi="Times New Roman" w:cs="Times New Roman"/>
                <w:sz w:val="28"/>
                <w:szCs w:val="28"/>
              </w:rPr>
              <w:t>Правил осуществления деятельности по управлению многоквартирными домами, утвержденных Постановлением Правительства Российской Федерации от 15.05.2013 N 416 (далее – Правила №416)</w:t>
            </w:r>
            <w:r>
              <w:rPr>
                <w:rFonts w:ascii="Times New Roman" w:hAnsi="Times New Roman" w:cs="Times New Roman"/>
                <w:sz w:val="28"/>
                <w:szCs w:val="28"/>
              </w:rPr>
              <w:t xml:space="preserve">, п. 29 </w:t>
            </w:r>
            <w:r w:rsidRPr="00F83F3C">
              <w:rPr>
                <w:rFonts w:ascii="Times New Roman" w:hAnsi="Times New Roman" w:cs="Times New Roman"/>
                <w:sz w:val="28"/>
                <w:szCs w:val="28"/>
              </w:rPr>
              <w:t>Правил содержания общего имущества в многоквартирном доме, утвержденных постановлением Правительства Российской Федерации от 13 августа 2006 г. № 491</w:t>
            </w:r>
            <w:r>
              <w:rPr>
                <w:rFonts w:ascii="Times New Roman" w:hAnsi="Times New Roman" w:cs="Times New Roman"/>
                <w:sz w:val="28"/>
                <w:szCs w:val="28"/>
              </w:rPr>
              <w:t xml:space="preserve">(далее - Правила № 491), ч. 2 </w:t>
            </w:r>
            <w:r w:rsidRPr="00EC0B33">
              <w:rPr>
                <w:rFonts w:ascii="Times New Roman" w:hAnsi="Times New Roman" w:cs="Times New Roman"/>
                <w:sz w:val="28"/>
                <w:szCs w:val="28"/>
              </w:rPr>
              <w:t xml:space="preserve">ст. 14.1.3 </w:t>
            </w:r>
            <w:r w:rsidR="00EB5223">
              <w:rPr>
                <w:rFonts w:ascii="Times New Roman" w:hAnsi="Times New Roman" w:cs="Times New Roman"/>
                <w:sz w:val="28"/>
                <w:szCs w:val="28"/>
              </w:rPr>
              <w:t>КоАП РФ.</w:t>
            </w:r>
            <w:r>
              <w:rPr>
                <w:rFonts w:ascii="Times New Roman" w:hAnsi="Times New Roman" w:cs="Times New Roman"/>
                <w:sz w:val="28"/>
                <w:szCs w:val="28"/>
              </w:rPr>
              <w:t xml:space="preserve"> </w:t>
            </w:r>
          </w:p>
        </w:tc>
      </w:tr>
      <w:tr w:rsidR="00346CF0" w:rsidTr="00162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10348" w:type="dxa"/>
            <w:gridSpan w:val="4"/>
            <w:tcBorders>
              <w:top w:val="nil"/>
              <w:left w:val="nil"/>
              <w:bottom w:val="nil"/>
              <w:right w:val="nil"/>
            </w:tcBorders>
          </w:tcPr>
          <w:p w:rsidR="00346CF0" w:rsidRPr="00F83F3C" w:rsidRDefault="00346CF0" w:rsidP="00CC2D84">
            <w:pPr>
              <w:ind w:firstLine="709"/>
              <w:jc w:val="both"/>
              <w:rPr>
                <w:rFonts w:ascii="Times New Roman" w:hAnsi="Times New Roman" w:cs="Times New Roman"/>
                <w:b/>
                <w:sz w:val="28"/>
                <w:szCs w:val="28"/>
              </w:rPr>
            </w:pPr>
            <w:r>
              <w:rPr>
                <w:rFonts w:ascii="Times New Roman" w:hAnsi="Times New Roman" w:cs="Times New Roman"/>
                <w:b/>
                <w:sz w:val="28"/>
                <w:szCs w:val="28"/>
              </w:rPr>
              <w:t xml:space="preserve">Наказание: </w:t>
            </w:r>
            <w:r w:rsidRPr="00FA1591">
              <w:rPr>
                <w:rFonts w:ascii="Times New Roman" w:hAnsi="Times New Roman" w:cs="Times New Roman"/>
                <w:sz w:val="28"/>
                <w:szCs w:val="28"/>
              </w:rPr>
              <w:t>Указанное нарушение</w:t>
            </w:r>
            <w:r>
              <w:rPr>
                <w:rFonts w:ascii="Times New Roman" w:hAnsi="Times New Roman" w:cs="Times New Roman"/>
                <w:b/>
                <w:sz w:val="28"/>
                <w:szCs w:val="28"/>
              </w:rPr>
              <w:t xml:space="preserve"> </w:t>
            </w:r>
            <w:r>
              <w:rPr>
                <w:rFonts w:ascii="Times New Roman" w:hAnsi="Times New Roman" w:cs="Times New Roman"/>
                <w:sz w:val="28"/>
                <w:szCs w:val="28"/>
              </w:rP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индивидуальных предпринимателей - от двухсот пятидесяти тысяч до трехсот тысяч рублей или дисквалификацию на срок до трех лет; на юридических лиц - от двухсот пятидесяти тысяч до трехсот тысяч рублей.</w:t>
            </w:r>
          </w:p>
        </w:tc>
      </w:tr>
      <w:tr w:rsidR="00346CF0" w:rsidTr="00162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10348" w:type="dxa"/>
            <w:gridSpan w:val="4"/>
            <w:tcBorders>
              <w:top w:val="nil"/>
              <w:left w:val="nil"/>
              <w:bottom w:val="nil"/>
              <w:right w:val="nil"/>
            </w:tcBorders>
          </w:tcPr>
          <w:p w:rsidR="00346CF0" w:rsidRPr="00F83F3C" w:rsidRDefault="00346CF0" w:rsidP="00CC2D84">
            <w:pPr>
              <w:ind w:firstLine="709"/>
              <w:jc w:val="both"/>
              <w:rPr>
                <w:rFonts w:ascii="Times New Roman" w:hAnsi="Times New Roman" w:cs="Times New Roman"/>
                <w:sz w:val="28"/>
                <w:szCs w:val="28"/>
              </w:rPr>
            </w:pPr>
            <w:r>
              <w:rPr>
                <w:rFonts w:ascii="Times New Roman" w:hAnsi="Times New Roman" w:cs="Times New Roman"/>
                <w:b/>
                <w:sz w:val="28"/>
                <w:szCs w:val="28"/>
              </w:rPr>
              <w:t xml:space="preserve">Как избежать: </w:t>
            </w:r>
            <w:r w:rsidRPr="00F83F3C">
              <w:rPr>
                <w:rFonts w:ascii="Times New Roman" w:hAnsi="Times New Roman" w:cs="Times New Roman"/>
                <w:sz w:val="28"/>
                <w:szCs w:val="28"/>
              </w:rPr>
              <w:t>В соответствии со ст. 158 ЖК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в частности, за содержание жилого помещения.</w:t>
            </w:r>
          </w:p>
          <w:p w:rsidR="00346CF0" w:rsidRPr="00F83F3C" w:rsidRDefault="00346CF0" w:rsidP="00CC2D84">
            <w:pPr>
              <w:ind w:firstLine="709"/>
              <w:jc w:val="both"/>
              <w:rPr>
                <w:rFonts w:ascii="Times New Roman" w:hAnsi="Times New Roman" w:cs="Times New Roman"/>
                <w:sz w:val="28"/>
                <w:szCs w:val="28"/>
              </w:rPr>
            </w:pPr>
            <w:r w:rsidRPr="00F83F3C">
              <w:rPr>
                <w:rFonts w:ascii="Times New Roman" w:hAnsi="Times New Roman" w:cs="Times New Roman"/>
                <w:sz w:val="28"/>
                <w:szCs w:val="28"/>
              </w:rPr>
              <w:t>Согласно ч.2 ст. 154 ЖК РФ плата за жилое помещение и коммунальные услуги для собственника помещения в многоквартирном доме включает в себя: 1)плату за содержание жилого помещения, включающую в себя плату за услуги, работы по управлению многоквартирным домом, за содержание, текущий ремонт общего имущества в многоквартирном доме; 2)взнос на капитальный ремонт; 3)плату за коммунальные услуги.</w:t>
            </w:r>
          </w:p>
          <w:p w:rsidR="00346CF0" w:rsidRPr="00F83F3C" w:rsidRDefault="00346CF0" w:rsidP="00CC2D84">
            <w:pPr>
              <w:ind w:firstLine="709"/>
              <w:jc w:val="both"/>
              <w:rPr>
                <w:rFonts w:ascii="Times New Roman" w:hAnsi="Times New Roman" w:cs="Times New Roman"/>
                <w:sz w:val="28"/>
                <w:szCs w:val="28"/>
              </w:rPr>
            </w:pPr>
            <w:r w:rsidRPr="00F83F3C">
              <w:rPr>
                <w:rFonts w:ascii="Times New Roman" w:hAnsi="Times New Roman" w:cs="Times New Roman"/>
                <w:sz w:val="28"/>
                <w:szCs w:val="28"/>
              </w:rPr>
              <w:lastRenderedPageBreak/>
              <w:t xml:space="preserve">В соответствии с п. 29 Правил № 491 , расходы за содержание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w:t>
            </w:r>
          </w:p>
          <w:p w:rsidR="00346CF0" w:rsidRPr="00F83F3C" w:rsidRDefault="00346CF0" w:rsidP="00CC2D84">
            <w:pPr>
              <w:ind w:firstLine="709"/>
              <w:jc w:val="both"/>
              <w:rPr>
                <w:rFonts w:ascii="Times New Roman" w:hAnsi="Times New Roman" w:cs="Times New Roman"/>
                <w:sz w:val="28"/>
                <w:szCs w:val="28"/>
              </w:rPr>
            </w:pPr>
            <w:r w:rsidRPr="00F83F3C">
              <w:rPr>
                <w:rFonts w:ascii="Times New Roman" w:hAnsi="Times New Roman" w:cs="Times New Roman"/>
                <w:sz w:val="28"/>
                <w:szCs w:val="28"/>
              </w:rPr>
              <w:t>Согласно ч. 7 ст. 156 ЖК РФ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w:t>
            </w:r>
          </w:p>
          <w:p w:rsidR="00346CF0" w:rsidRPr="00F83F3C" w:rsidRDefault="00346CF0" w:rsidP="00CC2D84">
            <w:pPr>
              <w:ind w:firstLine="709"/>
              <w:jc w:val="both"/>
              <w:rPr>
                <w:rFonts w:ascii="Times New Roman" w:hAnsi="Times New Roman" w:cs="Times New Roman"/>
                <w:sz w:val="28"/>
                <w:szCs w:val="28"/>
              </w:rPr>
            </w:pPr>
            <w:r w:rsidRPr="00F83F3C">
              <w:rPr>
                <w:rFonts w:ascii="Times New Roman" w:hAnsi="Times New Roman" w:cs="Times New Roman"/>
                <w:sz w:val="28"/>
                <w:szCs w:val="28"/>
              </w:rPr>
              <w:t>В силу ч. 4 ст.158 ЖК РФ, если собственники помещений в многоквартирном доме не приняли решение об утверждении платы за жилищные услуги на общем собрании собственников помещений в многоквартирном доме, применяются тарифы на жилищные услуги, утвержденные органом местного самоуправления.</w:t>
            </w:r>
          </w:p>
          <w:p w:rsidR="00346CF0" w:rsidRPr="00F83F3C" w:rsidRDefault="00346CF0" w:rsidP="00CC2D84">
            <w:pPr>
              <w:ind w:firstLine="709"/>
              <w:jc w:val="both"/>
              <w:rPr>
                <w:rFonts w:ascii="Times New Roman" w:hAnsi="Times New Roman" w:cs="Times New Roman"/>
                <w:sz w:val="28"/>
                <w:szCs w:val="28"/>
              </w:rPr>
            </w:pPr>
            <w:r w:rsidRPr="00F83F3C">
              <w:rPr>
                <w:rFonts w:ascii="Times New Roman" w:hAnsi="Times New Roman" w:cs="Times New Roman"/>
                <w:sz w:val="28"/>
                <w:szCs w:val="28"/>
              </w:rPr>
              <w:t>Пунктом 4 Правил №416, регламентированы стандарты управления многоквартирным домом. Согласно подп.</w:t>
            </w:r>
            <w:r>
              <w:rPr>
                <w:rFonts w:ascii="Times New Roman" w:hAnsi="Times New Roman" w:cs="Times New Roman"/>
                <w:sz w:val="28"/>
                <w:szCs w:val="28"/>
              </w:rPr>
              <w:t xml:space="preserve"> </w:t>
            </w:r>
            <w:r w:rsidRPr="00F83F3C">
              <w:rPr>
                <w:rFonts w:ascii="Times New Roman" w:hAnsi="Times New Roman" w:cs="Times New Roman"/>
                <w:sz w:val="28"/>
                <w:szCs w:val="28"/>
              </w:rPr>
              <w:t>«ж» п.4 Правил № 416 в обязательный перечень работ, выполняемых при управлении многоквартирным домом, входит в том числе ведение претензионной и исковой работы в отношении лиц, не исполнивших обязанность по внесению платы за жилое помещение и коммунальные услуги.</w:t>
            </w:r>
          </w:p>
          <w:p w:rsidR="00346CF0" w:rsidRPr="00F83F3C" w:rsidRDefault="00346CF0" w:rsidP="00CC2D84">
            <w:pPr>
              <w:ind w:firstLine="709"/>
              <w:jc w:val="both"/>
              <w:rPr>
                <w:rFonts w:ascii="Times New Roman" w:hAnsi="Times New Roman" w:cs="Times New Roman"/>
                <w:sz w:val="28"/>
                <w:szCs w:val="28"/>
              </w:rPr>
            </w:pPr>
            <w:r w:rsidRPr="00F83F3C">
              <w:rPr>
                <w:rFonts w:ascii="Times New Roman" w:hAnsi="Times New Roman" w:cs="Times New Roman"/>
                <w:sz w:val="28"/>
                <w:szCs w:val="28"/>
              </w:rPr>
              <w:t>Таким образом, расходы, возникающие при ведении претензионной и исковой работы в отношении лиц, не исполнивших обязанность по внесению платы за жилое помещение и коммунальные услуги, в том числе работы по истребованию задолженности путем привлечения сторонних организаций, должны быть оплачены за счет средств по статье, включающей в себя плату за услуги и работы по управлению многоквартирным домом.</w:t>
            </w:r>
          </w:p>
          <w:p w:rsidR="00346CF0" w:rsidRDefault="00346CF0" w:rsidP="00CC2D84">
            <w:pPr>
              <w:ind w:firstLine="709"/>
              <w:jc w:val="both"/>
              <w:rPr>
                <w:rFonts w:ascii="Times New Roman" w:hAnsi="Times New Roman" w:cs="Times New Roman"/>
                <w:sz w:val="28"/>
                <w:szCs w:val="28"/>
              </w:rPr>
            </w:pPr>
            <w:r w:rsidRPr="00F83F3C">
              <w:rPr>
                <w:rFonts w:ascii="Times New Roman" w:hAnsi="Times New Roman" w:cs="Times New Roman"/>
                <w:sz w:val="28"/>
                <w:szCs w:val="28"/>
              </w:rPr>
              <w:t>Учитывая вышеизложенное, выставление гражданам управляющими организациями к оплате расходов, возникших в связи с привлечением сторонних организаций для ведения претензионной работы, при одновременном выставлении платы за содержание жилого помещения, включающую в себя плату за услуги, работы по управлению многоквартирным домом, является неправомерным.</w:t>
            </w:r>
          </w:p>
        </w:tc>
      </w:tr>
      <w:tr w:rsidR="00346CF0" w:rsidTr="00162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10348" w:type="dxa"/>
            <w:gridSpan w:val="4"/>
            <w:tcBorders>
              <w:top w:val="nil"/>
              <w:left w:val="nil"/>
              <w:bottom w:val="nil"/>
              <w:right w:val="nil"/>
            </w:tcBorders>
          </w:tcPr>
          <w:p w:rsidR="00346CF0" w:rsidRPr="00D34E8A" w:rsidRDefault="00346CF0" w:rsidP="00CC2D84">
            <w:pPr>
              <w:autoSpaceDE w:val="0"/>
              <w:autoSpaceDN w:val="0"/>
              <w:adjustRightInd w:val="0"/>
              <w:ind w:firstLine="709"/>
              <w:contextualSpacing/>
              <w:jc w:val="both"/>
              <w:rPr>
                <w:rFonts w:ascii="Times New Roman" w:hAnsi="Times New Roman" w:cs="Times New Roman"/>
                <w:b/>
                <w:sz w:val="28"/>
                <w:szCs w:val="28"/>
              </w:rPr>
            </w:pPr>
            <w:r w:rsidRPr="00D34E8A">
              <w:rPr>
                <w:rFonts w:ascii="Times New Roman" w:hAnsi="Times New Roman" w:cs="Times New Roman"/>
                <w:b/>
                <w:bCs/>
                <w:color w:val="000000"/>
                <w:sz w:val="28"/>
                <w:szCs w:val="28"/>
                <w:shd w:val="clear" w:color="auto" w:fill="FFFFFF"/>
              </w:rPr>
              <w:lastRenderedPageBreak/>
              <w:t>Неуказание в платежных документах на оплату жилищно-коммунальных услуг, показаний коллективн</w:t>
            </w:r>
            <w:r>
              <w:rPr>
                <w:rFonts w:ascii="Times New Roman" w:hAnsi="Times New Roman" w:cs="Times New Roman"/>
                <w:b/>
                <w:bCs/>
                <w:color w:val="000000"/>
                <w:sz w:val="28"/>
                <w:szCs w:val="28"/>
                <w:shd w:val="clear" w:color="auto" w:fill="FFFFFF"/>
              </w:rPr>
              <w:t>ых</w:t>
            </w:r>
            <w:r w:rsidRPr="00D34E8A">
              <w:rPr>
                <w:rFonts w:ascii="Times New Roman" w:hAnsi="Times New Roman" w:cs="Times New Roman"/>
                <w:b/>
                <w:bCs/>
                <w:color w:val="000000"/>
                <w:sz w:val="28"/>
                <w:szCs w:val="28"/>
                <w:shd w:val="clear" w:color="auto" w:fill="FFFFFF"/>
              </w:rPr>
              <w:t xml:space="preserve"> (общедомов</w:t>
            </w:r>
            <w:r>
              <w:rPr>
                <w:rFonts w:ascii="Times New Roman" w:hAnsi="Times New Roman" w:cs="Times New Roman"/>
                <w:b/>
                <w:bCs/>
                <w:color w:val="000000"/>
                <w:sz w:val="28"/>
                <w:szCs w:val="28"/>
                <w:shd w:val="clear" w:color="auto" w:fill="FFFFFF"/>
              </w:rPr>
              <w:t>ых</w:t>
            </w:r>
            <w:r w:rsidRPr="00D34E8A">
              <w:rPr>
                <w:rFonts w:ascii="Times New Roman" w:hAnsi="Times New Roman" w:cs="Times New Roman"/>
                <w:b/>
                <w:bCs/>
                <w:color w:val="000000"/>
                <w:sz w:val="28"/>
                <w:szCs w:val="28"/>
                <w:shd w:val="clear" w:color="auto" w:fill="FFFFFF"/>
              </w:rPr>
              <w:t>) прибор</w:t>
            </w:r>
            <w:r>
              <w:rPr>
                <w:rFonts w:ascii="Times New Roman" w:hAnsi="Times New Roman" w:cs="Times New Roman"/>
                <w:b/>
                <w:bCs/>
                <w:color w:val="000000"/>
                <w:sz w:val="28"/>
                <w:szCs w:val="28"/>
                <w:shd w:val="clear" w:color="auto" w:fill="FFFFFF"/>
              </w:rPr>
              <w:t>ов</w:t>
            </w:r>
            <w:r w:rsidRPr="00D34E8A">
              <w:rPr>
                <w:rFonts w:ascii="Times New Roman" w:hAnsi="Times New Roman" w:cs="Times New Roman"/>
                <w:b/>
                <w:bCs/>
                <w:color w:val="000000"/>
                <w:sz w:val="28"/>
                <w:szCs w:val="28"/>
                <w:shd w:val="clear" w:color="auto" w:fill="FFFFFF"/>
              </w:rPr>
              <w:t xml:space="preserve"> учета </w:t>
            </w:r>
            <w:r>
              <w:rPr>
                <w:rFonts w:ascii="Times New Roman" w:hAnsi="Times New Roman" w:cs="Times New Roman"/>
                <w:b/>
                <w:bCs/>
                <w:color w:val="000000"/>
                <w:sz w:val="28"/>
                <w:szCs w:val="28"/>
                <w:shd w:val="clear" w:color="auto" w:fill="FFFFFF"/>
              </w:rPr>
              <w:t>коммунальных ресурсов</w:t>
            </w:r>
          </w:p>
        </w:tc>
      </w:tr>
      <w:tr w:rsidR="00346CF0" w:rsidTr="00162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10348" w:type="dxa"/>
            <w:gridSpan w:val="4"/>
            <w:tcBorders>
              <w:top w:val="nil"/>
              <w:left w:val="nil"/>
              <w:bottom w:val="nil"/>
              <w:right w:val="nil"/>
            </w:tcBorders>
          </w:tcPr>
          <w:p w:rsidR="00346CF0" w:rsidRPr="00D34E8A" w:rsidRDefault="00346CF0" w:rsidP="00CC2D84">
            <w:pPr>
              <w:autoSpaceDE w:val="0"/>
              <w:autoSpaceDN w:val="0"/>
              <w:adjustRightInd w:val="0"/>
              <w:ind w:firstLine="709"/>
              <w:contextualSpacing/>
              <w:jc w:val="both"/>
              <w:rPr>
                <w:rFonts w:ascii="Times New Roman" w:hAnsi="Times New Roman" w:cs="Times New Roman"/>
                <w:b/>
                <w:sz w:val="28"/>
                <w:szCs w:val="28"/>
              </w:rPr>
            </w:pPr>
            <w:r>
              <w:rPr>
                <w:rFonts w:ascii="Times New Roman" w:hAnsi="Times New Roman" w:cs="Times New Roman"/>
                <w:b/>
                <w:sz w:val="28"/>
                <w:szCs w:val="28"/>
              </w:rPr>
              <w:t xml:space="preserve">Нарушение: </w:t>
            </w:r>
            <w:r w:rsidRPr="00D34E8A">
              <w:rPr>
                <w:rFonts w:ascii="Times New Roman" w:hAnsi="Times New Roman" w:cs="Times New Roman"/>
                <w:sz w:val="28"/>
                <w:szCs w:val="28"/>
              </w:rPr>
              <w:t>О</w:t>
            </w:r>
            <w:r>
              <w:rPr>
                <w:rFonts w:ascii="Times New Roman" w:hAnsi="Times New Roman" w:cs="Times New Roman"/>
                <w:bCs/>
                <w:color w:val="000000"/>
                <w:sz w:val="28"/>
                <w:szCs w:val="28"/>
                <w:shd w:val="clear" w:color="auto" w:fill="FFFFFF"/>
              </w:rPr>
              <w:t>рганизациями, осуществляющими управление многоквартирными домами, в платежных документах на оплату жилищно-коммунальных услуг не указываются показания коллективных (общедомовых) приборов учета коммунальных ресурсов</w:t>
            </w:r>
          </w:p>
        </w:tc>
      </w:tr>
      <w:tr w:rsidR="00346CF0" w:rsidTr="00162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4" w:type="dxa"/>
        </w:trPr>
        <w:tc>
          <w:tcPr>
            <w:tcW w:w="10206" w:type="dxa"/>
            <w:gridSpan w:val="3"/>
            <w:tcBorders>
              <w:top w:val="nil"/>
              <w:left w:val="nil"/>
              <w:bottom w:val="nil"/>
              <w:right w:val="nil"/>
            </w:tcBorders>
          </w:tcPr>
          <w:p w:rsidR="00346CF0" w:rsidRPr="00D34E8A" w:rsidRDefault="00346CF0" w:rsidP="00A60138">
            <w:pPr>
              <w:ind w:firstLine="709"/>
              <w:jc w:val="both"/>
              <w:rPr>
                <w:rFonts w:ascii="Times New Roman" w:hAnsi="Times New Roman" w:cs="Times New Roman"/>
                <w:b/>
                <w:sz w:val="28"/>
                <w:szCs w:val="28"/>
              </w:rPr>
            </w:pPr>
            <w:r>
              <w:rPr>
                <w:rFonts w:ascii="Times New Roman" w:hAnsi="Times New Roman" w:cs="Times New Roman"/>
                <w:b/>
                <w:sz w:val="28"/>
                <w:szCs w:val="28"/>
              </w:rPr>
              <w:t xml:space="preserve">Основания: </w:t>
            </w:r>
            <w:r w:rsidRPr="00D34E8A">
              <w:rPr>
                <w:rFonts w:ascii="Times New Roman" w:hAnsi="Times New Roman" w:cs="Times New Roman"/>
                <w:sz w:val="28"/>
                <w:szCs w:val="28"/>
              </w:rPr>
              <w:t xml:space="preserve">п. 69 </w:t>
            </w:r>
            <w:r w:rsidRPr="002F72DB">
              <w:rPr>
                <w:rFonts w:ascii="Times New Roman" w:hAnsi="Times New Roman" w:cs="Times New Roman"/>
                <w:bCs/>
                <w:color w:val="000000"/>
                <w:sz w:val="28"/>
                <w:szCs w:val="28"/>
                <w:shd w:val="clear" w:color="auto" w:fill="FFFFFF"/>
              </w:rPr>
              <w:t>Правил предоставления коммунальных услуг собственникам и пользователям помещений в многоквартирных домах и жилых домов, утвержденны</w:t>
            </w:r>
            <w:r>
              <w:rPr>
                <w:rFonts w:ascii="Times New Roman" w:hAnsi="Times New Roman" w:cs="Times New Roman"/>
                <w:bCs/>
                <w:color w:val="000000"/>
                <w:sz w:val="28"/>
                <w:szCs w:val="28"/>
                <w:shd w:val="clear" w:color="auto" w:fill="FFFFFF"/>
              </w:rPr>
              <w:t>х</w:t>
            </w:r>
            <w:r w:rsidRPr="002F72DB">
              <w:rPr>
                <w:rFonts w:ascii="Times New Roman" w:hAnsi="Times New Roman" w:cs="Times New Roman"/>
                <w:bCs/>
                <w:color w:val="000000"/>
                <w:sz w:val="28"/>
                <w:szCs w:val="28"/>
                <w:shd w:val="clear" w:color="auto" w:fill="FFFFFF"/>
              </w:rPr>
              <w:t xml:space="preserve"> постановлением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 (далее – Правила № 354)</w:t>
            </w:r>
            <w:r>
              <w:rPr>
                <w:rFonts w:ascii="Times New Roman" w:hAnsi="Times New Roman" w:cs="Times New Roman"/>
                <w:sz w:val="28"/>
                <w:szCs w:val="28"/>
              </w:rPr>
              <w:t xml:space="preserve">, ч. 2 </w:t>
            </w:r>
            <w:r w:rsidRPr="00EC0B33">
              <w:rPr>
                <w:rFonts w:ascii="Times New Roman" w:hAnsi="Times New Roman" w:cs="Times New Roman"/>
                <w:sz w:val="28"/>
                <w:szCs w:val="28"/>
              </w:rPr>
              <w:t xml:space="preserve">ст. 14.1.3 </w:t>
            </w:r>
            <w:r>
              <w:rPr>
                <w:rFonts w:ascii="Times New Roman" w:hAnsi="Times New Roman" w:cs="Times New Roman"/>
                <w:sz w:val="28"/>
                <w:szCs w:val="28"/>
              </w:rPr>
              <w:t xml:space="preserve">ч. 2 </w:t>
            </w:r>
            <w:r w:rsidRPr="00EC0B33">
              <w:rPr>
                <w:rFonts w:ascii="Times New Roman" w:hAnsi="Times New Roman" w:cs="Times New Roman"/>
                <w:sz w:val="28"/>
                <w:szCs w:val="28"/>
              </w:rPr>
              <w:t xml:space="preserve">ст. 14.1.3 </w:t>
            </w:r>
            <w:r w:rsidR="00EB5223">
              <w:rPr>
                <w:rFonts w:ascii="Times New Roman" w:hAnsi="Times New Roman" w:cs="Times New Roman"/>
                <w:sz w:val="28"/>
                <w:szCs w:val="28"/>
              </w:rPr>
              <w:t>КоАП РФ.</w:t>
            </w:r>
          </w:p>
        </w:tc>
      </w:tr>
      <w:tr w:rsidR="00346CF0" w:rsidTr="00162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4" w:type="dxa"/>
        </w:trPr>
        <w:tc>
          <w:tcPr>
            <w:tcW w:w="10206" w:type="dxa"/>
            <w:gridSpan w:val="3"/>
            <w:tcBorders>
              <w:top w:val="nil"/>
              <w:left w:val="nil"/>
              <w:bottom w:val="nil"/>
              <w:right w:val="nil"/>
            </w:tcBorders>
          </w:tcPr>
          <w:p w:rsidR="00346CF0" w:rsidRDefault="00346CF0" w:rsidP="00CC2D84">
            <w:pPr>
              <w:ind w:firstLine="709"/>
              <w:jc w:val="both"/>
              <w:rPr>
                <w:rFonts w:ascii="Times New Roman" w:hAnsi="Times New Roman" w:cs="Times New Roman"/>
                <w:sz w:val="28"/>
                <w:szCs w:val="28"/>
              </w:rPr>
            </w:pPr>
            <w:r>
              <w:rPr>
                <w:rFonts w:ascii="Times New Roman" w:hAnsi="Times New Roman" w:cs="Times New Roman"/>
                <w:b/>
                <w:sz w:val="28"/>
                <w:szCs w:val="28"/>
              </w:rPr>
              <w:t xml:space="preserve">Наказание: </w:t>
            </w:r>
            <w:r w:rsidRPr="00FA1591">
              <w:rPr>
                <w:rFonts w:ascii="Times New Roman" w:hAnsi="Times New Roman" w:cs="Times New Roman"/>
                <w:sz w:val="28"/>
                <w:szCs w:val="28"/>
              </w:rPr>
              <w:t>Указанное нарушение</w:t>
            </w:r>
            <w:r>
              <w:rPr>
                <w:rFonts w:ascii="Times New Roman" w:hAnsi="Times New Roman" w:cs="Times New Roman"/>
                <w:b/>
                <w:sz w:val="28"/>
                <w:szCs w:val="28"/>
              </w:rPr>
              <w:t xml:space="preserve"> </w:t>
            </w:r>
            <w:r>
              <w:rPr>
                <w:rFonts w:ascii="Times New Roman" w:hAnsi="Times New Roman" w:cs="Times New Roman"/>
                <w:sz w:val="28"/>
                <w:szCs w:val="28"/>
              </w:rPr>
              <w:t xml:space="preserve">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индивидуальных предпринимателей </w:t>
            </w:r>
            <w:r>
              <w:rPr>
                <w:rFonts w:ascii="Times New Roman" w:hAnsi="Times New Roman" w:cs="Times New Roman"/>
                <w:sz w:val="28"/>
                <w:szCs w:val="28"/>
              </w:rPr>
              <w:lastRenderedPageBreak/>
              <w:t>- от двухсот пятидесяти тысяч до трехсот тысяч рублей или дисквалификацию на срок до трех лет; на юридических лиц - от двухсот пятидесяти тысяч до трехсот тысяч рублей.</w:t>
            </w:r>
          </w:p>
        </w:tc>
      </w:tr>
      <w:tr w:rsidR="00346CF0" w:rsidTr="00162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4" w:type="dxa"/>
        </w:trPr>
        <w:tc>
          <w:tcPr>
            <w:tcW w:w="10206" w:type="dxa"/>
            <w:gridSpan w:val="3"/>
            <w:tcBorders>
              <w:top w:val="nil"/>
              <w:left w:val="nil"/>
              <w:bottom w:val="nil"/>
              <w:right w:val="nil"/>
            </w:tcBorders>
          </w:tcPr>
          <w:p w:rsidR="00346CF0" w:rsidRDefault="00346CF0" w:rsidP="00CC2D84">
            <w:pPr>
              <w:autoSpaceDE w:val="0"/>
              <w:autoSpaceDN w:val="0"/>
              <w:adjustRightInd w:val="0"/>
              <w:ind w:firstLine="709"/>
              <w:contextualSpacing/>
              <w:jc w:val="both"/>
              <w:rPr>
                <w:rFonts w:ascii="Times New Roman" w:hAnsi="Times New Roman" w:cs="Times New Roman"/>
                <w:bCs/>
                <w:color w:val="000000"/>
                <w:sz w:val="28"/>
                <w:szCs w:val="28"/>
                <w:shd w:val="clear" w:color="auto" w:fill="FFFFFF"/>
              </w:rPr>
            </w:pPr>
            <w:r>
              <w:rPr>
                <w:rFonts w:ascii="Times New Roman" w:hAnsi="Times New Roman" w:cs="Times New Roman"/>
                <w:b/>
                <w:bCs/>
                <w:color w:val="000000"/>
                <w:sz w:val="28"/>
                <w:szCs w:val="28"/>
                <w:shd w:val="clear" w:color="auto" w:fill="FFFFFF"/>
              </w:rPr>
              <w:lastRenderedPageBreak/>
              <w:t xml:space="preserve">Как избежать: </w:t>
            </w:r>
            <w:r>
              <w:rPr>
                <w:rFonts w:ascii="Times New Roman" w:hAnsi="Times New Roman" w:cs="Times New Roman"/>
                <w:bCs/>
                <w:color w:val="000000"/>
                <w:sz w:val="28"/>
                <w:szCs w:val="28"/>
                <w:shd w:val="clear" w:color="auto" w:fill="FFFFFF"/>
              </w:rPr>
              <w:t>Пунктом 69 Правил №354 регламентированы сведения, которые в обязательном порядке должны указываться в платежном документе на оплату жилищно-коммунальных услуг.</w:t>
            </w:r>
          </w:p>
          <w:p w:rsidR="00346CF0" w:rsidRDefault="00346CF0" w:rsidP="00CC2D84">
            <w:pPr>
              <w:tabs>
                <w:tab w:val="left" w:pos="3969"/>
              </w:tabs>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Так, с</w:t>
            </w:r>
            <w:r w:rsidRPr="00704A9D">
              <w:rPr>
                <w:rFonts w:ascii="Times New Roman" w:hAnsi="Times New Roman" w:cs="Times New Roman"/>
                <w:bCs/>
                <w:sz w:val="28"/>
                <w:szCs w:val="28"/>
              </w:rPr>
              <w:t>огласно п. 69 Правил</w:t>
            </w:r>
            <w:r>
              <w:rPr>
                <w:rFonts w:ascii="Times New Roman" w:hAnsi="Times New Roman" w:cs="Times New Roman"/>
                <w:bCs/>
                <w:sz w:val="28"/>
                <w:szCs w:val="28"/>
              </w:rPr>
              <w:t xml:space="preserve"> № 354</w:t>
            </w:r>
            <w:r w:rsidRPr="00704A9D">
              <w:rPr>
                <w:rFonts w:ascii="Times New Roman" w:hAnsi="Times New Roman" w:cs="Times New Roman"/>
                <w:bCs/>
                <w:sz w:val="28"/>
                <w:szCs w:val="28"/>
              </w:rPr>
              <w:t xml:space="preserve"> в платежном документе </w:t>
            </w:r>
            <w:r>
              <w:rPr>
                <w:rFonts w:ascii="Times New Roman" w:hAnsi="Times New Roman" w:cs="Times New Roman"/>
                <w:sz w:val="28"/>
                <w:szCs w:val="28"/>
              </w:rPr>
              <w:t>на оплату жилищно-коммунальных услуг</w:t>
            </w:r>
            <w:r w:rsidRPr="00704A9D">
              <w:rPr>
                <w:rFonts w:ascii="Times New Roman" w:hAnsi="Times New Roman" w:cs="Times New Roman"/>
                <w:sz w:val="28"/>
                <w:szCs w:val="28"/>
              </w:rPr>
              <w:t xml:space="preserve"> </w:t>
            </w:r>
            <w:r>
              <w:rPr>
                <w:rFonts w:ascii="Times New Roman" w:hAnsi="Times New Roman" w:cs="Times New Roman"/>
                <w:sz w:val="28"/>
                <w:szCs w:val="28"/>
              </w:rPr>
              <w:t xml:space="preserve">в обязательном порядке </w:t>
            </w:r>
            <w:r w:rsidRPr="00704A9D">
              <w:rPr>
                <w:rFonts w:ascii="Times New Roman" w:hAnsi="Times New Roman" w:cs="Times New Roman"/>
                <w:bCs/>
                <w:sz w:val="28"/>
                <w:szCs w:val="28"/>
              </w:rPr>
              <w:t>указываются</w:t>
            </w:r>
            <w:r>
              <w:rPr>
                <w:rFonts w:ascii="Times New Roman" w:hAnsi="Times New Roman" w:cs="Times New Roman"/>
                <w:bCs/>
                <w:sz w:val="28"/>
                <w:szCs w:val="28"/>
              </w:rPr>
              <w:t xml:space="preserve">, в том числе </w:t>
            </w:r>
            <w:r w:rsidRPr="00704A9D">
              <w:rPr>
                <w:rFonts w:ascii="Times New Roman" w:hAnsi="Times New Roman" w:cs="Times New Roman"/>
                <w:bCs/>
                <w:sz w:val="28"/>
                <w:szCs w:val="28"/>
              </w:rPr>
              <w:t xml:space="preserve">общий объем каждого вида коммунальных услуг на общедомовые нужды, предоставленный в многоквартирном доме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w:t>
            </w:r>
            <w:r>
              <w:rPr>
                <w:rFonts w:ascii="Times New Roman" w:hAnsi="Times New Roman" w:cs="Times New Roman"/>
                <w:bCs/>
                <w:sz w:val="28"/>
                <w:szCs w:val="28"/>
              </w:rPr>
              <w:t>и (или) горячего водоснабжения).</w:t>
            </w:r>
          </w:p>
          <w:p w:rsidR="00346CF0" w:rsidRDefault="00346CF0" w:rsidP="00CC2D84">
            <w:pPr>
              <w:autoSpaceDE w:val="0"/>
              <w:autoSpaceDN w:val="0"/>
              <w:adjustRightInd w:val="0"/>
              <w:ind w:firstLine="709"/>
              <w:contextualSpacing/>
              <w:jc w:val="both"/>
              <w:rPr>
                <w:rFonts w:ascii="Times New Roman" w:hAnsi="Times New Roman" w:cs="Times New Roman"/>
                <w:sz w:val="28"/>
                <w:szCs w:val="28"/>
              </w:rPr>
            </w:pPr>
            <w:r>
              <w:rPr>
                <w:rFonts w:ascii="Times New Roman" w:hAnsi="Times New Roman" w:cs="Times New Roman"/>
                <w:bCs/>
                <w:color w:val="000000"/>
                <w:sz w:val="28"/>
                <w:szCs w:val="28"/>
                <w:shd w:val="clear" w:color="auto" w:fill="FFFFFF"/>
              </w:rPr>
              <w:t>Учитывая вышеизложенное, в целях предупреждения возможного возникновения нарушения жилищного законодательства,</w:t>
            </w:r>
            <w:r>
              <w:rPr>
                <w:rFonts w:ascii="Times New Roman" w:hAnsi="Times New Roman" w:cs="Times New Roman"/>
                <w:sz w:val="28"/>
                <w:szCs w:val="28"/>
              </w:rPr>
              <w:t xml:space="preserve"> управляющим организациям необходимо соблюдать жилищное законодательство, в частности </w:t>
            </w:r>
            <w:r>
              <w:rPr>
                <w:rFonts w:ascii="Times New Roman" w:hAnsi="Times New Roman" w:cs="Times New Roman"/>
                <w:bCs/>
                <w:color w:val="000000"/>
                <w:sz w:val="28"/>
                <w:szCs w:val="28"/>
                <w:shd w:val="clear" w:color="auto" w:fill="FFFFFF"/>
              </w:rPr>
              <w:t xml:space="preserve">п. 69 </w:t>
            </w:r>
            <w:r w:rsidRPr="006052FE">
              <w:rPr>
                <w:rFonts w:ascii="Times New Roman" w:hAnsi="Times New Roman" w:cs="Times New Roman"/>
                <w:bCs/>
                <w:color w:val="000000"/>
                <w:sz w:val="28"/>
                <w:szCs w:val="28"/>
                <w:shd w:val="clear" w:color="auto" w:fill="FFFFFF"/>
              </w:rPr>
              <w:t>Правил</w:t>
            </w:r>
            <w:r>
              <w:rPr>
                <w:rFonts w:ascii="Times New Roman" w:hAnsi="Times New Roman" w:cs="Times New Roman"/>
                <w:bCs/>
                <w:color w:val="000000"/>
                <w:sz w:val="28"/>
                <w:szCs w:val="28"/>
                <w:shd w:val="clear" w:color="auto" w:fill="FFFFFF"/>
              </w:rPr>
              <w:t xml:space="preserve"> № 354</w:t>
            </w:r>
            <w:r>
              <w:rPr>
                <w:rFonts w:ascii="Times New Roman" w:hAnsi="Times New Roman" w:cs="Times New Roman"/>
                <w:sz w:val="28"/>
                <w:szCs w:val="28"/>
              </w:rPr>
              <w:t xml:space="preserve">, которым </w:t>
            </w:r>
            <w:r w:rsidRPr="00704A9D">
              <w:rPr>
                <w:rFonts w:ascii="Times New Roman" w:hAnsi="Times New Roman" w:cs="Times New Roman"/>
                <w:sz w:val="28"/>
                <w:szCs w:val="28"/>
              </w:rPr>
              <w:t xml:space="preserve">регламентированы </w:t>
            </w:r>
            <w:r>
              <w:rPr>
                <w:rFonts w:ascii="Times New Roman" w:hAnsi="Times New Roman" w:cs="Times New Roman"/>
                <w:sz w:val="28"/>
                <w:szCs w:val="28"/>
              </w:rPr>
              <w:t xml:space="preserve">обязательные требования </w:t>
            </w:r>
            <w:r w:rsidRPr="00704A9D">
              <w:rPr>
                <w:rFonts w:ascii="Times New Roman" w:hAnsi="Times New Roman" w:cs="Times New Roman"/>
                <w:sz w:val="28"/>
                <w:szCs w:val="28"/>
              </w:rPr>
              <w:t xml:space="preserve">к </w:t>
            </w:r>
            <w:r>
              <w:rPr>
                <w:rFonts w:ascii="Times New Roman" w:hAnsi="Times New Roman" w:cs="Times New Roman"/>
                <w:sz w:val="28"/>
                <w:szCs w:val="28"/>
              </w:rPr>
              <w:t>содержанию</w:t>
            </w:r>
            <w:r w:rsidRPr="00704A9D">
              <w:rPr>
                <w:rFonts w:ascii="Times New Roman" w:hAnsi="Times New Roman" w:cs="Times New Roman"/>
                <w:b/>
                <w:sz w:val="28"/>
                <w:szCs w:val="28"/>
              </w:rPr>
              <w:t xml:space="preserve"> </w:t>
            </w:r>
            <w:r w:rsidRPr="00704A9D">
              <w:rPr>
                <w:rFonts w:ascii="Times New Roman" w:hAnsi="Times New Roman" w:cs="Times New Roman"/>
                <w:sz w:val="28"/>
                <w:szCs w:val="28"/>
              </w:rPr>
              <w:t>платежного документа</w:t>
            </w:r>
            <w:r>
              <w:rPr>
                <w:rFonts w:ascii="Times New Roman" w:hAnsi="Times New Roman" w:cs="Times New Roman"/>
                <w:sz w:val="28"/>
                <w:szCs w:val="28"/>
              </w:rPr>
              <w:t xml:space="preserve"> на оплату жилищно-коммунальных услуг.</w:t>
            </w:r>
          </w:p>
        </w:tc>
      </w:tr>
      <w:tr w:rsidR="00346CF0" w:rsidTr="00162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4" w:type="dxa"/>
        </w:trPr>
        <w:tc>
          <w:tcPr>
            <w:tcW w:w="10206" w:type="dxa"/>
            <w:gridSpan w:val="3"/>
            <w:tcBorders>
              <w:top w:val="nil"/>
              <w:left w:val="nil"/>
              <w:bottom w:val="nil"/>
              <w:right w:val="nil"/>
            </w:tcBorders>
          </w:tcPr>
          <w:p w:rsidR="00346CF0" w:rsidRPr="00D34E8A" w:rsidRDefault="00346CF0" w:rsidP="005A7E02">
            <w:pPr>
              <w:autoSpaceDE w:val="0"/>
              <w:autoSpaceDN w:val="0"/>
              <w:adjustRightInd w:val="0"/>
              <w:ind w:firstLine="709"/>
              <w:contextualSpacing/>
              <w:jc w:val="both"/>
              <w:rPr>
                <w:rFonts w:ascii="Times New Roman" w:hAnsi="Times New Roman" w:cs="Times New Roman"/>
                <w:b/>
                <w:sz w:val="28"/>
                <w:szCs w:val="28"/>
              </w:rPr>
            </w:pPr>
            <w:r>
              <w:rPr>
                <w:rFonts w:ascii="Times New Roman" w:hAnsi="Times New Roman" w:cs="Times New Roman"/>
                <w:b/>
                <w:bCs/>
                <w:color w:val="000000"/>
                <w:sz w:val="28"/>
                <w:szCs w:val="28"/>
                <w:shd w:val="clear" w:color="auto" w:fill="FFFFFF"/>
              </w:rPr>
              <w:t>П</w:t>
            </w:r>
            <w:r w:rsidRPr="00364E65">
              <w:rPr>
                <w:rFonts w:ascii="Times New Roman" w:hAnsi="Times New Roman" w:cs="Times New Roman"/>
                <w:b/>
                <w:bCs/>
                <w:color w:val="000000"/>
                <w:sz w:val="28"/>
                <w:szCs w:val="28"/>
                <w:shd w:val="clear" w:color="auto" w:fill="FFFFFF"/>
              </w:rPr>
              <w:t>рименени</w:t>
            </w:r>
            <w:r>
              <w:rPr>
                <w:rFonts w:ascii="Times New Roman" w:hAnsi="Times New Roman" w:cs="Times New Roman"/>
                <w:b/>
                <w:bCs/>
                <w:color w:val="000000"/>
                <w:sz w:val="28"/>
                <w:szCs w:val="28"/>
                <w:shd w:val="clear" w:color="auto" w:fill="FFFFFF"/>
              </w:rPr>
              <w:t>е</w:t>
            </w:r>
            <w:r w:rsidRPr="00364E65">
              <w:rPr>
                <w:rFonts w:ascii="Times New Roman" w:hAnsi="Times New Roman" w:cs="Times New Roman"/>
                <w:b/>
                <w:bCs/>
                <w:color w:val="000000"/>
                <w:sz w:val="28"/>
                <w:szCs w:val="28"/>
                <w:shd w:val="clear" w:color="auto" w:fill="FFFFFF"/>
              </w:rPr>
              <w:t xml:space="preserve"> повышающих коэффициентов при расчете размера платы за коммунальные</w:t>
            </w:r>
            <w:r>
              <w:rPr>
                <w:rFonts w:ascii="Times New Roman" w:hAnsi="Times New Roman" w:cs="Times New Roman"/>
                <w:b/>
                <w:bCs/>
                <w:color w:val="000000"/>
                <w:sz w:val="28"/>
                <w:szCs w:val="28"/>
                <w:shd w:val="clear" w:color="auto" w:fill="FFFFFF"/>
              </w:rPr>
              <w:t xml:space="preserve"> </w:t>
            </w:r>
            <w:r w:rsidRPr="00364E65">
              <w:rPr>
                <w:rFonts w:ascii="Times New Roman" w:hAnsi="Times New Roman" w:cs="Times New Roman"/>
                <w:b/>
                <w:bCs/>
                <w:color w:val="000000"/>
                <w:sz w:val="28"/>
                <w:szCs w:val="28"/>
                <w:shd w:val="clear" w:color="auto" w:fill="FFFFFF"/>
              </w:rPr>
              <w:t xml:space="preserve">услуги, предоставленные потребителям, проживающим в общежитиях и в многоквартирных домах, ранее имевших статус общежития, в которых жилые помещения, не подпадают под виды жилых помещений, определенные ст. 16 </w:t>
            </w:r>
            <w:r w:rsidR="005A7E02">
              <w:rPr>
                <w:rFonts w:ascii="Times New Roman" w:hAnsi="Times New Roman" w:cs="Times New Roman"/>
                <w:b/>
                <w:bCs/>
                <w:color w:val="000000"/>
                <w:sz w:val="28"/>
                <w:szCs w:val="28"/>
                <w:shd w:val="clear" w:color="auto" w:fill="FFFFFF"/>
              </w:rPr>
              <w:t>ЖК РФ</w:t>
            </w:r>
          </w:p>
        </w:tc>
      </w:tr>
      <w:tr w:rsidR="00346CF0" w:rsidTr="00162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4" w:type="dxa"/>
        </w:trPr>
        <w:tc>
          <w:tcPr>
            <w:tcW w:w="10206" w:type="dxa"/>
            <w:gridSpan w:val="3"/>
            <w:tcBorders>
              <w:top w:val="nil"/>
              <w:left w:val="nil"/>
              <w:bottom w:val="nil"/>
              <w:right w:val="nil"/>
            </w:tcBorders>
          </w:tcPr>
          <w:p w:rsidR="00346CF0" w:rsidRPr="00D34E8A" w:rsidRDefault="00346CF0" w:rsidP="00CC2D84">
            <w:pPr>
              <w:autoSpaceDE w:val="0"/>
              <w:autoSpaceDN w:val="0"/>
              <w:adjustRightInd w:val="0"/>
              <w:ind w:firstLine="709"/>
              <w:contextualSpacing/>
              <w:jc w:val="both"/>
              <w:rPr>
                <w:rFonts w:ascii="Times New Roman" w:hAnsi="Times New Roman" w:cs="Times New Roman"/>
                <w:b/>
                <w:sz w:val="28"/>
                <w:szCs w:val="28"/>
              </w:rPr>
            </w:pPr>
            <w:r>
              <w:rPr>
                <w:rFonts w:ascii="Times New Roman" w:hAnsi="Times New Roman" w:cs="Times New Roman"/>
                <w:b/>
                <w:sz w:val="28"/>
                <w:szCs w:val="28"/>
              </w:rPr>
              <w:t xml:space="preserve">Нарушение: </w:t>
            </w:r>
            <w:r w:rsidRPr="00CA0E55">
              <w:rPr>
                <w:rFonts w:ascii="Times New Roman" w:hAnsi="Times New Roman" w:cs="Times New Roman"/>
                <w:sz w:val="28"/>
                <w:szCs w:val="28"/>
              </w:rPr>
              <w:t>Организации, осуществляющие управление многоквартирными домами, п</w:t>
            </w:r>
            <w:r w:rsidRPr="00CA0E55">
              <w:rPr>
                <w:rFonts w:ascii="Times New Roman" w:hAnsi="Times New Roman" w:cs="Times New Roman"/>
                <w:bCs/>
                <w:color w:val="000000"/>
                <w:sz w:val="28"/>
                <w:szCs w:val="28"/>
                <w:shd w:val="clear" w:color="auto" w:fill="FFFFFF"/>
              </w:rPr>
              <w:t>рименяют повышающие коэффициенты при расчете размера платы за коммунальные услуги, предоставленные потребителям, проживающим в общежитиях и в многоквартирных домах, ранее имевших статус общежития, в которых жилые помещения, не подпадают под виды жилых помещений, определенные ст. 16 ЖК РФ</w:t>
            </w:r>
            <w:r>
              <w:rPr>
                <w:rFonts w:ascii="Times New Roman" w:hAnsi="Times New Roman" w:cs="Times New Roman"/>
                <w:b/>
                <w:bCs/>
                <w:color w:val="000000"/>
                <w:sz w:val="28"/>
                <w:szCs w:val="28"/>
                <w:shd w:val="clear" w:color="auto" w:fill="FFFFFF"/>
              </w:rPr>
              <w:t xml:space="preserve"> </w:t>
            </w:r>
          </w:p>
        </w:tc>
      </w:tr>
      <w:tr w:rsidR="00346CF0" w:rsidTr="00162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4" w:type="dxa"/>
        </w:trPr>
        <w:tc>
          <w:tcPr>
            <w:tcW w:w="10206" w:type="dxa"/>
            <w:gridSpan w:val="3"/>
            <w:tcBorders>
              <w:top w:val="nil"/>
              <w:left w:val="nil"/>
              <w:bottom w:val="nil"/>
              <w:right w:val="nil"/>
            </w:tcBorders>
          </w:tcPr>
          <w:p w:rsidR="00346CF0" w:rsidRPr="00D34E8A" w:rsidRDefault="00346CF0" w:rsidP="00EB5223">
            <w:pPr>
              <w:ind w:firstLine="709"/>
              <w:jc w:val="both"/>
              <w:rPr>
                <w:rFonts w:ascii="Times New Roman" w:hAnsi="Times New Roman" w:cs="Times New Roman"/>
                <w:b/>
                <w:sz w:val="28"/>
                <w:szCs w:val="28"/>
              </w:rPr>
            </w:pPr>
            <w:r>
              <w:rPr>
                <w:rFonts w:ascii="Times New Roman" w:hAnsi="Times New Roman" w:cs="Times New Roman"/>
                <w:b/>
                <w:sz w:val="28"/>
                <w:szCs w:val="28"/>
              </w:rPr>
              <w:t xml:space="preserve">Основания: </w:t>
            </w:r>
            <w:r>
              <w:rPr>
                <w:rFonts w:ascii="Times New Roman" w:hAnsi="Times New Roman" w:cs="Times New Roman"/>
                <w:sz w:val="28"/>
                <w:szCs w:val="28"/>
              </w:rPr>
              <w:t xml:space="preserve">ст. 157 ЖК РФ, п. 42 </w:t>
            </w:r>
            <w:r w:rsidRPr="002F72DB">
              <w:rPr>
                <w:rFonts w:ascii="Times New Roman" w:hAnsi="Times New Roman" w:cs="Times New Roman"/>
                <w:bCs/>
                <w:color w:val="000000"/>
                <w:sz w:val="28"/>
                <w:szCs w:val="28"/>
                <w:shd w:val="clear" w:color="auto" w:fill="FFFFFF"/>
              </w:rPr>
              <w:t>Правил предоставления коммунальных услуг собственникам и пользователям помещений в многоквартирных домах и жилых домов, утвержденны</w:t>
            </w:r>
            <w:r>
              <w:rPr>
                <w:rFonts w:ascii="Times New Roman" w:hAnsi="Times New Roman" w:cs="Times New Roman"/>
                <w:bCs/>
                <w:color w:val="000000"/>
                <w:sz w:val="28"/>
                <w:szCs w:val="28"/>
                <w:shd w:val="clear" w:color="auto" w:fill="FFFFFF"/>
              </w:rPr>
              <w:t>х</w:t>
            </w:r>
            <w:r w:rsidRPr="002F72DB">
              <w:rPr>
                <w:rFonts w:ascii="Times New Roman" w:hAnsi="Times New Roman" w:cs="Times New Roman"/>
                <w:bCs/>
                <w:color w:val="000000"/>
                <w:sz w:val="28"/>
                <w:szCs w:val="28"/>
                <w:shd w:val="clear" w:color="auto" w:fill="FFFFFF"/>
              </w:rPr>
              <w:t xml:space="preserve"> постановлением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 (далее – Правила № 354)</w:t>
            </w:r>
            <w:r>
              <w:rPr>
                <w:rFonts w:ascii="Times New Roman" w:hAnsi="Times New Roman" w:cs="Times New Roman"/>
                <w:sz w:val="28"/>
                <w:szCs w:val="28"/>
              </w:rPr>
              <w:t xml:space="preserve">, ч. 2 </w:t>
            </w:r>
            <w:r w:rsidRPr="00EC0B33">
              <w:rPr>
                <w:rFonts w:ascii="Times New Roman" w:hAnsi="Times New Roman" w:cs="Times New Roman"/>
                <w:sz w:val="28"/>
                <w:szCs w:val="28"/>
              </w:rPr>
              <w:t xml:space="preserve">ст. 14.1.3 </w:t>
            </w:r>
            <w:r w:rsidR="00EB5223">
              <w:rPr>
                <w:rFonts w:ascii="Times New Roman" w:hAnsi="Times New Roman" w:cs="Times New Roman"/>
                <w:sz w:val="28"/>
                <w:szCs w:val="28"/>
              </w:rPr>
              <w:t>КоАП РФ.</w:t>
            </w:r>
          </w:p>
        </w:tc>
      </w:tr>
      <w:tr w:rsidR="00346CF0" w:rsidTr="00162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4" w:type="dxa"/>
        </w:trPr>
        <w:tc>
          <w:tcPr>
            <w:tcW w:w="10206" w:type="dxa"/>
            <w:gridSpan w:val="3"/>
            <w:tcBorders>
              <w:top w:val="nil"/>
              <w:left w:val="nil"/>
              <w:bottom w:val="nil"/>
              <w:right w:val="nil"/>
            </w:tcBorders>
          </w:tcPr>
          <w:p w:rsidR="00346CF0" w:rsidRDefault="00346CF0" w:rsidP="00CC2D84">
            <w:pPr>
              <w:ind w:firstLine="709"/>
              <w:jc w:val="both"/>
              <w:rPr>
                <w:rFonts w:ascii="Times New Roman" w:hAnsi="Times New Roman" w:cs="Times New Roman"/>
                <w:sz w:val="28"/>
                <w:szCs w:val="28"/>
              </w:rPr>
            </w:pPr>
            <w:r>
              <w:rPr>
                <w:rFonts w:ascii="Times New Roman" w:hAnsi="Times New Roman" w:cs="Times New Roman"/>
                <w:b/>
                <w:sz w:val="28"/>
                <w:szCs w:val="28"/>
              </w:rPr>
              <w:t xml:space="preserve">Наказание: </w:t>
            </w:r>
            <w:r w:rsidRPr="00FA1591">
              <w:rPr>
                <w:rFonts w:ascii="Times New Roman" w:hAnsi="Times New Roman" w:cs="Times New Roman"/>
                <w:sz w:val="28"/>
                <w:szCs w:val="28"/>
              </w:rPr>
              <w:t>Указанное нарушение</w:t>
            </w:r>
            <w:r>
              <w:rPr>
                <w:rFonts w:ascii="Times New Roman" w:hAnsi="Times New Roman" w:cs="Times New Roman"/>
                <w:b/>
                <w:sz w:val="28"/>
                <w:szCs w:val="28"/>
              </w:rPr>
              <w:t xml:space="preserve"> </w:t>
            </w:r>
            <w:r>
              <w:rPr>
                <w:rFonts w:ascii="Times New Roman" w:hAnsi="Times New Roman" w:cs="Times New Roman"/>
                <w:sz w:val="28"/>
                <w:szCs w:val="28"/>
              </w:rP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индивидуальных предпринимателей - от двухсот пятидесяти тысяч до трехсот тысяч рублей или дисквалификацию на срок до трех лет; на юридических лиц - от двухсот пятидесяти тысяч до трехсот тысяч рублей.</w:t>
            </w:r>
          </w:p>
        </w:tc>
      </w:tr>
      <w:tr w:rsidR="00346CF0" w:rsidTr="00162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4" w:type="dxa"/>
        </w:trPr>
        <w:tc>
          <w:tcPr>
            <w:tcW w:w="10206" w:type="dxa"/>
            <w:gridSpan w:val="3"/>
            <w:tcBorders>
              <w:top w:val="nil"/>
              <w:left w:val="nil"/>
              <w:bottom w:val="nil"/>
              <w:right w:val="nil"/>
            </w:tcBorders>
          </w:tcPr>
          <w:p w:rsidR="00346CF0" w:rsidRPr="00CA0E55" w:rsidRDefault="00346CF0" w:rsidP="00CC2D84">
            <w:pPr>
              <w:autoSpaceDE w:val="0"/>
              <w:autoSpaceDN w:val="0"/>
              <w:adjustRightInd w:val="0"/>
              <w:ind w:firstLine="709"/>
              <w:contextualSpacing/>
              <w:jc w:val="both"/>
              <w:rPr>
                <w:rFonts w:ascii="Times New Roman" w:hAnsi="Times New Roman" w:cs="Times New Roman"/>
                <w:bCs/>
                <w:color w:val="000000"/>
                <w:sz w:val="28"/>
                <w:szCs w:val="28"/>
                <w:shd w:val="clear" w:color="auto" w:fill="FFFFFF"/>
              </w:rPr>
            </w:pPr>
            <w:r>
              <w:rPr>
                <w:rFonts w:ascii="Times New Roman" w:hAnsi="Times New Roman" w:cs="Times New Roman"/>
                <w:b/>
                <w:bCs/>
                <w:color w:val="000000"/>
                <w:sz w:val="28"/>
                <w:szCs w:val="28"/>
                <w:shd w:val="clear" w:color="auto" w:fill="FFFFFF"/>
              </w:rPr>
              <w:lastRenderedPageBreak/>
              <w:t xml:space="preserve">Как избежать: </w:t>
            </w:r>
            <w:r w:rsidRPr="00CA0E55">
              <w:rPr>
                <w:rFonts w:ascii="Times New Roman" w:hAnsi="Times New Roman" w:cs="Times New Roman"/>
                <w:bCs/>
                <w:color w:val="000000"/>
                <w:sz w:val="28"/>
                <w:szCs w:val="28"/>
                <w:shd w:val="clear" w:color="auto" w:fill="FFFFFF"/>
              </w:rPr>
              <w:t xml:space="preserve">Порядок начисления платы за коммунальные услуги регламентируется, в частности, Жилищным кодексом Российской Федерации (далее – ЖК РФ),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(далее – Закон №261-ФЗ), Правилами №354. </w:t>
            </w:r>
          </w:p>
          <w:p w:rsidR="00346CF0" w:rsidRPr="00CA0E55" w:rsidRDefault="00346CF0" w:rsidP="00CC2D84">
            <w:pPr>
              <w:autoSpaceDE w:val="0"/>
              <w:autoSpaceDN w:val="0"/>
              <w:adjustRightInd w:val="0"/>
              <w:ind w:firstLine="709"/>
              <w:contextualSpacing/>
              <w:jc w:val="both"/>
              <w:rPr>
                <w:rFonts w:ascii="Times New Roman" w:hAnsi="Times New Roman" w:cs="Times New Roman"/>
                <w:bCs/>
                <w:color w:val="000000"/>
                <w:sz w:val="28"/>
                <w:szCs w:val="28"/>
                <w:shd w:val="clear" w:color="auto" w:fill="FFFFFF"/>
              </w:rPr>
            </w:pPr>
            <w:r w:rsidRPr="00CA0E55">
              <w:rPr>
                <w:rFonts w:ascii="Times New Roman" w:hAnsi="Times New Roman" w:cs="Times New Roman"/>
                <w:bCs/>
                <w:color w:val="000000"/>
                <w:sz w:val="28"/>
                <w:szCs w:val="28"/>
                <w:shd w:val="clear" w:color="auto" w:fill="FFFFFF"/>
              </w:rPr>
              <w:t>Согласно ст.157 ЖК РФ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При расчете платы за коммунальные услуги для собственников помещений в многоквартирных домах, которые имеют установленную законодательством Российской Федерации обязанность по оснащению принадлежащих им помещений приборами учета используемых воды, электрической энергии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rsidR="00346CF0" w:rsidRPr="00CA0E55" w:rsidRDefault="00346CF0" w:rsidP="00CC2D84">
            <w:pPr>
              <w:autoSpaceDE w:val="0"/>
              <w:autoSpaceDN w:val="0"/>
              <w:adjustRightInd w:val="0"/>
              <w:ind w:firstLine="709"/>
              <w:contextualSpacing/>
              <w:jc w:val="both"/>
              <w:rPr>
                <w:rFonts w:ascii="Times New Roman" w:hAnsi="Times New Roman" w:cs="Times New Roman"/>
                <w:bCs/>
                <w:color w:val="000000"/>
                <w:sz w:val="28"/>
                <w:szCs w:val="28"/>
                <w:shd w:val="clear" w:color="auto" w:fill="FFFFFF"/>
              </w:rPr>
            </w:pPr>
            <w:r w:rsidRPr="00CA0E55">
              <w:rPr>
                <w:rFonts w:ascii="Times New Roman" w:hAnsi="Times New Roman" w:cs="Times New Roman"/>
                <w:bCs/>
                <w:color w:val="000000"/>
                <w:sz w:val="28"/>
                <w:szCs w:val="28"/>
                <w:shd w:val="clear" w:color="auto" w:fill="FFFFFF"/>
              </w:rPr>
              <w:t xml:space="preserve">Частями 5, 5.1 ст. 13 Федерального закона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 предусмотрена обязанность по оснащению помещений в многоквартирных домах индивидуальными приборами учета используемых воды, электрической энергии и природного газа, а также по оснащению коммунальных квартир общими (квартирными) приборами учета используемой воды, электрической энергии и природного газа. </w:t>
            </w:r>
          </w:p>
          <w:p w:rsidR="00346CF0" w:rsidRPr="00CA0E55" w:rsidRDefault="00346CF0" w:rsidP="00CC2D84">
            <w:pPr>
              <w:autoSpaceDE w:val="0"/>
              <w:autoSpaceDN w:val="0"/>
              <w:adjustRightInd w:val="0"/>
              <w:ind w:firstLine="709"/>
              <w:contextualSpacing/>
              <w:jc w:val="both"/>
              <w:rPr>
                <w:rFonts w:ascii="Times New Roman" w:hAnsi="Times New Roman" w:cs="Times New Roman"/>
                <w:bCs/>
                <w:color w:val="000000"/>
                <w:sz w:val="28"/>
                <w:szCs w:val="28"/>
                <w:shd w:val="clear" w:color="auto" w:fill="FFFFFF"/>
              </w:rPr>
            </w:pPr>
            <w:r w:rsidRPr="00CA0E55">
              <w:rPr>
                <w:rFonts w:ascii="Times New Roman" w:hAnsi="Times New Roman" w:cs="Times New Roman"/>
                <w:bCs/>
                <w:color w:val="000000"/>
                <w:sz w:val="28"/>
                <w:szCs w:val="28"/>
                <w:shd w:val="clear" w:color="auto" w:fill="FFFFFF"/>
              </w:rPr>
              <w:t>В этой связи следует отметить, что согласно п. 2 Правил № 354 под индивидуальным прибором учета понимается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одном жилом или нежилом помещении, не являющимся общедомовым имуществом, в многоквартирном доме (за исключением жилого помещения в коммунальной квартире), в жилом доме (части жилого дома) или домовладении; под общим (квартирным) прибором учета понимается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коммунальной квартире.</w:t>
            </w:r>
          </w:p>
          <w:p w:rsidR="00346CF0" w:rsidRPr="00CA0E55" w:rsidRDefault="00346CF0" w:rsidP="00CC2D84">
            <w:pPr>
              <w:autoSpaceDE w:val="0"/>
              <w:autoSpaceDN w:val="0"/>
              <w:adjustRightInd w:val="0"/>
              <w:ind w:firstLine="709"/>
              <w:contextualSpacing/>
              <w:jc w:val="both"/>
              <w:rPr>
                <w:rFonts w:ascii="Times New Roman" w:hAnsi="Times New Roman" w:cs="Times New Roman"/>
                <w:bCs/>
                <w:color w:val="000000"/>
                <w:sz w:val="28"/>
                <w:szCs w:val="28"/>
                <w:shd w:val="clear" w:color="auto" w:fill="FFFFFF"/>
              </w:rPr>
            </w:pPr>
            <w:r w:rsidRPr="00CA0E55">
              <w:rPr>
                <w:rFonts w:ascii="Times New Roman" w:hAnsi="Times New Roman" w:cs="Times New Roman"/>
                <w:bCs/>
                <w:color w:val="000000"/>
                <w:sz w:val="28"/>
                <w:szCs w:val="28"/>
                <w:shd w:val="clear" w:color="auto" w:fill="FFFFFF"/>
              </w:rPr>
              <w:t xml:space="preserve">Согласно ч. 1 ст. 16 ЖК РФ к видам жилых помещений относятся только: жилой дом, часть жилого дома; квартира, часть квартиры; комната. При этом, согласно п. 3 ст.16 ЖК РФ,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 Согласно ч. 4 ст. 16 ЖК РФ комнатой признается часть жилого дома или квартиры, предназначенная </w:t>
            </w:r>
            <w:r w:rsidRPr="00CA0E55">
              <w:rPr>
                <w:rFonts w:ascii="Times New Roman" w:hAnsi="Times New Roman" w:cs="Times New Roman"/>
                <w:bCs/>
                <w:color w:val="000000"/>
                <w:sz w:val="28"/>
                <w:szCs w:val="28"/>
                <w:shd w:val="clear" w:color="auto" w:fill="FFFFFF"/>
              </w:rPr>
              <w:lastRenderedPageBreak/>
              <w:t>для использования в качестве места непосредственного проживания граждан в жилом доме или квартире.</w:t>
            </w:r>
          </w:p>
          <w:p w:rsidR="00346CF0" w:rsidRPr="00CA0E55" w:rsidRDefault="00346CF0" w:rsidP="00CC2D84">
            <w:pPr>
              <w:autoSpaceDE w:val="0"/>
              <w:autoSpaceDN w:val="0"/>
              <w:adjustRightInd w:val="0"/>
              <w:ind w:firstLine="709"/>
              <w:contextualSpacing/>
              <w:jc w:val="both"/>
              <w:rPr>
                <w:rFonts w:ascii="Times New Roman" w:hAnsi="Times New Roman" w:cs="Times New Roman"/>
                <w:bCs/>
                <w:color w:val="000000"/>
                <w:sz w:val="28"/>
                <w:szCs w:val="28"/>
                <w:shd w:val="clear" w:color="auto" w:fill="FFFFFF"/>
              </w:rPr>
            </w:pPr>
            <w:r w:rsidRPr="00CA0E55">
              <w:rPr>
                <w:rFonts w:ascii="Times New Roman" w:hAnsi="Times New Roman" w:cs="Times New Roman"/>
                <w:bCs/>
                <w:color w:val="000000"/>
                <w:sz w:val="28"/>
                <w:szCs w:val="28"/>
                <w:shd w:val="clear" w:color="auto" w:fill="FFFFFF"/>
              </w:rPr>
              <w:t xml:space="preserve">Учитывая вышеизложенное, жилищным законодательством не предусмотрена обязанность по оборудованию приборами учета помещений в общежитиях. В многоквартирных домах, ранее имевших статус общежития, также не предусмотрена обязанность по оборудованию приборами учета жилых помещений, не подпадающих под виды жилых помещений, определенные ст. 16 ЖК РФ. Так, например, жилые помещения в многоквартирных домах, ранее являвшихся общежитиями коридорного типа, в силу ч. 3 ст. 16 ЖК РФ не являются квартирой, а также в силу ч. 4 ст. 16 ЖК РФ не являются комнатой в квартире, и, следовательно, на них не распространяется обязанность по оборудованию приборами учета.  </w:t>
            </w:r>
          </w:p>
          <w:p w:rsidR="00346CF0" w:rsidRPr="00CA0E55" w:rsidRDefault="00346CF0" w:rsidP="00CC2D84">
            <w:pPr>
              <w:autoSpaceDE w:val="0"/>
              <w:autoSpaceDN w:val="0"/>
              <w:adjustRightInd w:val="0"/>
              <w:ind w:firstLine="709"/>
              <w:contextualSpacing/>
              <w:jc w:val="both"/>
              <w:rPr>
                <w:rFonts w:ascii="Times New Roman" w:hAnsi="Times New Roman" w:cs="Times New Roman"/>
                <w:bCs/>
                <w:color w:val="000000"/>
                <w:sz w:val="28"/>
                <w:szCs w:val="28"/>
                <w:shd w:val="clear" w:color="auto" w:fill="FFFFFF"/>
              </w:rPr>
            </w:pPr>
            <w:r w:rsidRPr="00CA0E55">
              <w:rPr>
                <w:rFonts w:ascii="Times New Roman" w:hAnsi="Times New Roman" w:cs="Times New Roman"/>
                <w:bCs/>
                <w:color w:val="000000"/>
                <w:sz w:val="28"/>
                <w:szCs w:val="28"/>
                <w:shd w:val="clear" w:color="auto" w:fill="FFFFFF"/>
              </w:rPr>
              <w:t>В случае, если в многоквартирных домах, ранее имевших статус общежития, жилые помещения подпадают под виды помещений, определенные ст. 16 ЖК РФ, и, следовательно, потребители, проживающие в таких помещениях имеют обязанность по оборудованию помещений приборами учета, то применение по указанным жилым помещениям при начислении платы за коммунальные услуги повышающих коэффициентов должно определяться в соответствии с требованиями Правил № 354, то есть в зависимости от наличия технической возможности установки приборов учета.</w:t>
            </w:r>
          </w:p>
          <w:p w:rsidR="00346CF0" w:rsidRPr="00CA0E55" w:rsidRDefault="00346CF0" w:rsidP="00CC2D84">
            <w:pPr>
              <w:autoSpaceDE w:val="0"/>
              <w:autoSpaceDN w:val="0"/>
              <w:adjustRightInd w:val="0"/>
              <w:ind w:firstLine="709"/>
              <w:contextualSpacing/>
              <w:jc w:val="both"/>
              <w:rPr>
                <w:rFonts w:ascii="Times New Roman" w:hAnsi="Times New Roman" w:cs="Times New Roman"/>
                <w:bCs/>
                <w:color w:val="000000"/>
                <w:sz w:val="28"/>
                <w:szCs w:val="28"/>
                <w:shd w:val="clear" w:color="auto" w:fill="FFFFFF"/>
              </w:rPr>
            </w:pPr>
            <w:r w:rsidRPr="00CA0E55">
              <w:rPr>
                <w:rFonts w:ascii="Times New Roman" w:hAnsi="Times New Roman" w:cs="Times New Roman"/>
                <w:bCs/>
                <w:color w:val="000000"/>
                <w:sz w:val="28"/>
                <w:szCs w:val="28"/>
                <w:shd w:val="clear" w:color="auto" w:fill="FFFFFF"/>
              </w:rPr>
              <w:t xml:space="preserve">Таким образом, при расчете размера платы за коммунальные услуги, предоставленные потребителю, проживающему в общежитии или в многоквартирном доме, ранее имевшем статус общежития, в котором жилые помещения не подпадают под виды жилых помещений, определенные ст. 16 ЖК РФ, неправомерно применение повышающих коэффициентов при начислении платы за коммунальные услуги. </w:t>
            </w:r>
            <w:bookmarkStart w:id="2" w:name="Par0"/>
            <w:bookmarkEnd w:id="2"/>
          </w:p>
          <w:p w:rsidR="00346CF0" w:rsidRPr="00CA0E55" w:rsidRDefault="00346CF0" w:rsidP="00CC2D84">
            <w:pPr>
              <w:autoSpaceDE w:val="0"/>
              <w:autoSpaceDN w:val="0"/>
              <w:adjustRightInd w:val="0"/>
              <w:ind w:firstLine="709"/>
              <w:contextualSpacing/>
              <w:jc w:val="both"/>
              <w:rPr>
                <w:rFonts w:ascii="Times New Roman" w:hAnsi="Times New Roman" w:cs="Times New Roman"/>
                <w:bCs/>
                <w:color w:val="000000"/>
                <w:sz w:val="28"/>
                <w:szCs w:val="28"/>
                <w:shd w:val="clear" w:color="auto" w:fill="FFFFFF"/>
              </w:rPr>
            </w:pPr>
            <w:r w:rsidRPr="00CA0E55">
              <w:rPr>
                <w:rFonts w:ascii="Times New Roman" w:hAnsi="Times New Roman" w:cs="Times New Roman"/>
                <w:bCs/>
                <w:color w:val="000000"/>
                <w:sz w:val="28"/>
                <w:szCs w:val="28"/>
                <w:shd w:val="clear" w:color="auto" w:fill="FFFFFF"/>
              </w:rPr>
              <w:t>Следует отметить, что, согласно правилам толкования права, нормы законодательства должны толковаться в соответствии с буквальным значением их словесного выражения.</w:t>
            </w:r>
          </w:p>
          <w:p w:rsidR="00346CF0" w:rsidRDefault="00346CF0" w:rsidP="00CC2D84">
            <w:pPr>
              <w:autoSpaceDE w:val="0"/>
              <w:autoSpaceDN w:val="0"/>
              <w:adjustRightInd w:val="0"/>
              <w:ind w:firstLine="709"/>
              <w:contextualSpacing/>
              <w:jc w:val="both"/>
              <w:rPr>
                <w:rFonts w:ascii="Times New Roman" w:hAnsi="Times New Roman" w:cs="Times New Roman"/>
                <w:sz w:val="28"/>
                <w:szCs w:val="28"/>
              </w:rPr>
            </w:pPr>
            <w:r w:rsidRPr="00CA0E55">
              <w:rPr>
                <w:rFonts w:ascii="Times New Roman" w:hAnsi="Times New Roman" w:cs="Times New Roman"/>
                <w:bCs/>
                <w:color w:val="000000"/>
                <w:sz w:val="28"/>
                <w:szCs w:val="28"/>
                <w:shd w:val="clear" w:color="auto" w:fill="FFFFFF"/>
              </w:rPr>
              <w:t>В связи с этим обращаем Ваше внимание на то, что п. 51 Правил № 354, регламентирующий то, что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 не изменяет вид жилого помещения, то есть не придает указанным жилым помещениям статус квартиры. Обязанность у потребителей по оборудованию жилых помещений в указанных типах общежитий приборами учета, как указывалось ранее, зависит от того, подпадает ли жилое помещение под виды жилых помещений, определенные ст. 16 ЖК РФ, а также наличия в таких жилых помещениях технической возможности установки приборов учета.</w:t>
            </w:r>
          </w:p>
        </w:tc>
      </w:tr>
      <w:tr w:rsidR="00346CF0" w:rsidTr="00162C46">
        <w:trPr>
          <w:gridAfter w:val="1"/>
          <w:wAfter w:w="142" w:type="dxa"/>
        </w:trPr>
        <w:tc>
          <w:tcPr>
            <w:tcW w:w="10348" w:type="dxa"/>
            <w:gridSpan w:val="4"/>
          </w:tcPr>
          <w:p w:rsidR="00346CF0" w:rsidRPr="002F72DB" w:rsidRDefault="00346CF0" w:rsidP="00CC2D84">
            <w:pPr>
              <w:autoSpaceDE w:val="0"/>
              <w:autoSpaceDN w:val="0"/>
              <w:adjustRightInd w:val="0"/>
              <w:ind w:firstLine="709"/>
              <w:contextualSpacing/>
              <w:jc w:val="both"/>
              <w:rPr>
                <w:rFonts w:ascii="Times New Roman" w:hAnsi="Times New Roman" w:cs="Times New Roman"/>
                <w:b/>
                <w:sz w:val="28"/>
                <w:szCs w:val="28"/>
              </w:rPr>
            </w:pPr>
            <w:r w:rsidRPr="002F72DB">
              <w:rPr>
                <w:rFonts w:ascii="Times New Roman" w:hAnsi="Times New Roman" w:cs="Times New Roman"/>
                <w:b/>
                <w:sz w:val="28"/>
                <w:szCs w:val="28"/>
              </w:rPr>
              <w:lastRenderedPageBreak/>
              <w:t>Нарушение организациями, осуществляющими управление многоквартирными домами (далее – управляющие организации), порядка начисления платы за коммунальную услугу по отоплению по многоквартирным домам, оборудованным первично введенными в эксплуатацию индивидуальными приборами учета тепловой энергии</w:t>
            </w:r>
          </w:p>
        </w:tc>
      </w:tr>
      <w:tr w:rsidR="00346CF0" w:rsidTr="00162C46">
        <w:trPr>
          <w:gridAfter w:val="1"/>
          <w:wAfter w:w="142" w:type="dxa"/>
        </w:trPr>
        <w:tc>
          <w:tcPr>
            <w:tcW w:w="10348" w:type="dxa"/>
            <w:gridSpan w:val="4"/>
          </w:tcPr>
          <w:p w:rsidR="00346CF0" w:rsidRPr="00D34E8A" w:rsidRDefault="00346CF0" w:rsidP="00CC2D84">
            <w:pPr>
              <w:autoSpaceDE w:val="0"/>
              <w:autoSpaceDN w:val="0"/>
              <w:adjustRightInd w:val="0"/>
              <w:ind w:firstLine="709"/>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Нарушение: </w:t>
            </w:r>
            <w:r w:rsidRPr="002F72DB">
              <w:rPr>
                <w:rFonts w:ascii="Times New Roman" w:hAnsi="Times New Roman" w:cs="Times New Roman"/>
                <w:sz w:val="28"/>
                <w:szCs w:val="28"/>
              </w:rPr>
              <w:t>Управляющие организации</w:t>
            </w:r>
            <w:r>
              <w:rPr>
                <w:rFonts w:ascii="Times New Roman" w:hAnsi="Times New Roman" w:cs="Times New Roman"/>
                <w:sz w:val="28"/>
                <w:szCs w:val="28"/>
              </w:rPr>
              <w:t xml:space="preserve"> допускают нарушение</w:t>
            </w:r>
            <w:r w:rsidRPr="002F72DB">
              <w:rPr>
                <w:rFonts w:ascii="Times New Roman" w:hAnsi="Times New Roman" w:cs="Times New Roman"/>
                <w:sz w:val="28"/>
                <w:szCs w:val="28"/>
              </w:rPr>
              <w:t xml:space="preserve"> поряд</w:t>
            </w:r>
            <w:r>
              <w:rPr>
                <w:rFonts w:ascii="Times New Roman" w:hAnsi="Times New Roman" w:cs="Times New Roman"/>
                <w:sz w:val="28"/>
                <w:szCs w:val="28"/>
              </w:rPr>
              <w:t>ка</w:t>
            </w:r>
            <w:r w:rsidRPr="002F72DB">
              <w:rPr>
                <w:rFonts w:ascii="Times New Roman" w:hAnsi="Times New Roman" w:cs="Times New Roman"/>
                <w:sz w:val="28"/>
                <w:szCs w:val="28"/>
              </w:rPr>
              <w:t xml:space="preserve"> начисления платы за коммунальную услугу по отоплению по многоквартирным домам, оборудованным первично введенными в эксплуатацию индивидуальными приборами учета тепловой энергии</w:t>
            </w:r>
          </w:p>
        </w:tc>
      </w:tr>
      <w:tr w:rsidR="00346CF0" w:rsidTr="00162C46">
        <w:trPr>
          <w:gridAfter w:val="1"/>
          <w:wAfter w:w="142" w:type="dxa"/>
        </w:trPr>
        <w:tc>
          <w:tcPr>
            <w:tcW w:w="10348" w:type="dxa"/>
            <w:gridSpan w:val="4"/>
          </w:tcPr>
          <w:p w:rsidR="00346CF0" w:rsidRPr="00D34E8A" w:rsidRDefault="00346CF0" w:rsidP="00EB5223">
            <w:pPr>
              <w:ind w:firstLine="709"/>
              <w:jc w:val="both"/>
              <w:rPr>
                <w:rFonts w:ascii="Times New Roman" w:hAnsi="Times New Roman" w:cs="Times New Roman"/>
                <w:b/>
                <w:sz w:val="28"/>
                <w:szCs w:val="28"/>
              </w:rPr>
            </w:pPr>
            <w:r>
              <w:rPr>
                <w:rFonts w:ascii="Times New Roman" w:hAnsi="Times New Roman" w:cs="Times New Roman"/>
                <w:b/>
                <w:sz w:val="28"/>
                <w:szCs w:val="28"/>
              </w:rPr>
              <w:t xml:space="preserve">Основания: </w:t>
            </w:r>
            <w:r>
              <w:rPr>
                <w:rFonts w:ascii="Times New Roman" w:hAnsi="Times New Roman" w:cs="Times New Roman"/>
                <w:sz w:val="28"/>
                <w:szCs w:val="28"/>
              </w:rPr>
              <w:t xml:space="preserve">п. 42(1), п. 59 </w:t>
            </w:r>
            <w:r w:rsidRPr="002F72DB">
              <w:rPr>
                <w:rFonts w:ascii="Times New Roman" w:hAnsi="Times New Roman" w:cs="Times New Roman"/>
                <w:bCs/>
                <w:color w:val="000000"/>
                <w:sz w:val="28"/>
                <w:szCs w:val="28"/>
                <w:shd w:val="clear" w:color="auto" w:fill="FFFFFF"/>
              </w:rPr>
              <w:t>Правил предоставления коммунальных услуг собственникам и пользователям помещений в многоквартирных домах и жилых домов, утвержденны</w:t>
            </w:r>
            <w:r>
              <w:rPr>
                <w:rFonts w:ascii="Times New Roman" w:hAnsi="Times New Roman" w:cs="Times New Roman"/>
                <w:bCs/>
                <w:color w:val="000000"/>
                <w:sz w:val="28"/>
                <w:szCs w:val="28"/>
                <w:shd w:val="clear" w:color="auto" w:fill="FFFFFF"/>
              </w:rPr>
              <w:t>х</w:t>
            </w:r>
            <w:r w:rsidRPr="002F72DB">
              <w:rPr>
                <w:rFonts w:ascii="Times New Roman" w:hAnsi="Times New Roman" w:cs="Times New Roman"/>
                <w:bCs/>
                <w:color w:val="000000"/>
                <w:sz w:val="28"/>
                <w:szCs w:val="28"/>
                <w:shd w:val="clear" w:color="auto" w:fill="FFFFFF"/>
              </w:rPr>
              <w:t xml:space="preserve"> постановлением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 (далее – Правила № 354)</w:t>
            </w:r>
            <w:r>
              <w:rPr>
                <w:rFonts w:ascii="Times New Roman" w:hAnsi="Times New Roman" w:cs="Times New Roman"/>
                <w:sz w:val="28"/>
                <w:szCs w:val="28"/>
              </w:rPr>
              <w:t xml:space="preserve">, ч. 2 </w:t>
            </w:r>
            <w:r w:rsidRPr="00EC0B33">
              <w:rPr>
                <w:rFonts w:ascii="Times New Roman" w:hAnsi="Times New Roman" w:cs="Times New Roman"/>
                <w:sz w:val="28"/>
                <w:szCs w:val="28"/>
              </w:rPr>
              <w:t xml:space="preserve">ст. 14.1.3 </w:t>
            </w:r>
            <w:r w:rsidR="00EB5223">
              <w:rPr>
                <w:rFonts w:ascii="Times New Roman" w:hAnsi="Times New Roman" w:cs="Times New Roman"/>
                <w:sz w:val="28"/>
                <w:szCs w:val="28"/>
              </w:rPr>
              <w:t>КоАП РФ.</w:t>
            </w:r>
          </w:p>
        </w:tc>
      </w:tr>
      <w:tr w:rsidR="00346CF0" w:rsidTr="00162C46">
        <w:trPr>
          <w:gridAfter w:val="1"/>
          <w:wAfter w:w="142" w:type="dxa"/>
        </w:trPr>
        <w:tc>
          <w:tcPr>
            <w:tcW w:w="10348" w:type="dxa"/>
            <w:gridSpan w:val="4"/>
          </w:tcPr>
          <w:p w:rsidR="00346CF0" w:rsidRDefault="00346CF0" w:rsidP="00CC2D84">
            <w:pPr>
              <w:ind w:firstLine="709"/>
              <w:jc w:val="both"/>
              <w:rPr>
                <w:rFonts w:ascii="Times New Roman" w:hAnsi="Times New Roman" w:cs="Times New Roman"/>
                <w:sz w:val="28"/>
                <w:szCs w:val="28"/>
              </w:rPr>
            </w:pPr>
            <w:r>
              <w:rPr>
                <w:rFonts w:ascii="Times New Roman" w:hAnsi="Times New Roman" w:cs="Times New Roman"/>
                <w:b/>
                <w:sz w:val="28"/>
                <w:szCs w:val="28"/>
              </w:rPr>
              <w:t xml:space="preserve">Наказание: </w:t>
            </w:r>
            <w:r w:rsidRPr="00FA1591">
              <w:rPr>
                <w:rFonts w:ascii="Times New Roman" w:hAnsi="Times New Roman" w:cs="Times New Roman"/>
                <w:sz w:val="28"/>
                <w:szCs w:val="28"/>
              </w:rPr>
              <w:t>Указанное нарушение</w:t>
            </w:r>
            <w:r>
              <w:rPr>
                <w:rFonts w:ascii="Times New Roman" w:hAnsi="Times New Roman" w:cs="Times New Roman"/>
                <w:b/>
                <w:sz w:val="28"/>
                <w:szCs w:val="28"/>
              </w:rPr>
              <w:t xml:space="preserve"> </w:t>
            </w:r>
            <w:r>
              <w:rPr>
                <w:rFonts w:ascii="Times New Roman" w:hAnsi="Times New Roman" w:cs="Times New Roman"/>
                <w:sz w:val="28"/>
                <w:szCs w:val="28"/>
              </w:rP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индивидуальных предпринимателей - от двухсот пятидесяти тысяч до трехсот тысяч рублей или дисквалификацию на срок до трех лет; на юридических лиц - от двухсот пятидесяти тысяч до трехсот тысяч рублей.</w:t>
            </w:r>
          </w:p>
        </w:tc>
      </w:tr>
      <w:tr w:rsidR="00346CF0" w:rsidTr="00162C46">
        <w:trPr>
          <w:gridAfter w:val="1"/>
          <w:wAfter w:w="142" w:type="dxa"/>
        </w:trPr>
        <w:tc>
          <w:tcPr>
            <w:tcW w:w="10348" w:type="dxa"/>
            <w:gridSpan w:val="4"/>
          </w:tcPr>
          <w:p w:rsidR="00346CF0" w:rsidRPr="002F72DB" w:rsidRDefault="00346CF0" w:rsidP="00CC2D84">
            <w:pPr>
              <w:autoSpaceDE w:val="0"/>
              <w:autoSpaceDN w:val="0"/>
              <w:adjustRightInd w:val="0"/>
              <w:ind w:firstLine="709"/>
              <w:contextualSpacing/>
              <w:jc w:val="both"/>
              <w:rPr>
                <w:rFonts w:ascii="Times New Roman" w:hAnsi="Times New Roman" w:cs="Times New Roman"/>
                <w:bCs/>
                <w:color w:val="000000"/>
                <w:sz w:val="28"/>
                <w:szCs w:val="28"/>
                <w:shd w:val="clear" w:color="auto" w:fill="FFFFFF"/>
              </w:rPr>
            </w:pPr>
            <w:r>
              <w:rPr>
                <w:rFonts w:ascii="Times New Roman" w:hAnsi="Times New Roman" w:cs="Times New Roman"/>
                <w:b/>
                <w:bCs/>
                <w:color w:val="000000"/>
                <w:sz w:val="28"/>
                <w:szCs w:val="28"/>
                <w:shd w:val="clear" w:color="auto" w:fill="FFFFFF"/>
              </w:rPr>
              <w:t xml:space="preserve">Как избежать: </w:t>
            </w:r>
            <w:r w:rsidRPr="002F72DB">
              <w:rPr>
                <w:rFonts w:ascii="Times New Roman" w:hAnsi="Times New Roman" w:cs="Times New Roman"/>
                <w:bCs/>
                <w:color w:val="000000"/>
                <w:sz w:val="28"/>
                <w:szCs w:val="28"/>
                <w:shd w:val="clear" w:color="auto" w:fill="FFFFFF"/>
              </w:rPr>
              <w:t xml:space="preserve">В соответствии с Постановлением Кабинета Министров Республики Татарстан от 20.08.2015г. №611 «О внесении изменений в постановление Кабинета Министров Республики Татарстан от 14.09.2012г. № 770 «О порядке определения размера платы граждан за коммунальную услугу по отоплению» в г. Казани с октября 2015г. расчет платы за коммунальную услугу по отоплению по всем многоквартирным домам должен производиться согласно порядку, регламентированному Правилами № 354. </w:t>
            </w:r>
          </w:p>
          <w:p w:rsidR="00346CF0" w:rsidRPr="002F72DB" w:rsidRDefault="00346CF0" w:rsidP="00CC2D84">
            <w:pPr>
              <w:autoSpaceDE w:val="0"/>
              <w:autoSpaceDN w:val="0"/>
              <w:adjustRightInd w:val="0"/>
              <w:ind w:firstLine="709"/>
              <w:contextualSpacing/>
              <w:jc w:val="both"/>
              <w:rPr>
                <w:rFonts w:ascii="Times New Roman" w:hAnsi="Times New Roman" w:cs="Times New Roman"/>
                <w:bCs/>
                <w:color w:val="000000"/>
                <w:sz w:val="28"/>
                <w:szCs w:val="28"/>
                <w:shd w:val="clear" w:color="auto" w:fill="FFFFFF"/>
              </w:rPr>
            </w:pPr>
            <w:r w:rsidRPr="002F72DB">
              <w:rPr>
                <w:rFonts w:ascii="Times New Roman" w:hAnsi="Times New Roman" w:cs="Times New Roman"/>
                <w:bCs/>
                <w:color w:val="000000"/>
                <w:sz w:val="28"/>
                <w:szCs w:val="28"/>
                <w:shd w:val="clear" w:color="auto" w:fill="FFFFFF"/>
              </w:rPr>
              <w:t>В силу абз.2 п.40 Правил № 354 потребитель коммунальной услуги по отоплению вне зависимости от выбранного способа управления многоквартирным домом вносит плату за эту услугу совокупно без разделения на плату за потребление указанной услуги в жилом помещении или нежилом помещении, не относящемся к общему имуществу в многоквартирном доме (далее – нежилое помещение), и плату за ее потребление в целях содержания общего имущества в многоквартирном доме.</w:t>
            </w:r>
          </w:p>
          <w:p w:rsidR="00346CF0" w:rsidRPr="002F72DB" w:rsidRDefault="00346CF0" w:rsidP="00CC2D84">
            <w:pPr>
              <w:autoSpaceDE w:val="0"/>
              <w:autoSpaceDN w:val="0"/>
              <w:adjustRightInd w:val="0"/>
              <w:ind w:firstLine="709"/>
              <w:contextualSpacing/>
              <w:jc w:val="both"/>
              <w:rPr>
                <w:rFonts w:ascii="Times New Roman" w:hAnsi="Times New Roman" w:cs="Times New Roman"/>
                <w:bCs/>
                <w:color w:val="000000"/>
                <w:sz w:val="28"/>
                <w:szCs w:val="28"/>
                <w:shd w:val="clear" w:color="auto" w:fill="FFFFFF"/>
              </w:rPr>
            </w:pPr>
            <w:r w:rsidRPr="002F72DB">
              <w:rPr>
                <w:rFonts w:ascii="Times New Roman" w:hAnsi="Times New Roman" w:cs="Times New Roman"/>
                <w:bCs/>
                <w:color w:val="000000"/>
                <w:sz w:val="28"/>
                <w:szCs w:val="28"/>
                <w:shd w:val="clear" w:color="auto" w:fill="FFFFFF"/>
              </w:rPr>
              <w:t xml:space="preserve">При этом Правила №354 предусматривают возможность расчета размера платы за коммунальную услугу по отоплению с учетом показаний индивидуальных приборов учета тепловой энергии лишь в случае оборудования индивидуальными приборами учета тепловой энергии всех жилых и нежилых помещений многоквартирного дома (абз. 3 п.42(1) Правил №354). </w:t>
            </w:r>
          </w:p>
          <w:p w:rsidR="00346CF0" w:rsidRPr="002F72DB" w:rsidRDefault="00346CF0" w:rsidP="00CC2D84">
            <w:pPr>
              <w:autoSpaceDE w:val="0"/>
              <w:autoSpaceDN w:val="0"/>
              <w:adjustRightInd w:val="0"/>
              <w:ind w:firstLine="709"/>
              <w:contextualSpacing/>
              <w:jc w:val="both"/>
              <w:rPr>
                <w:rFonts w:ascii="Times New Roman" w:hAnsi="Times New Roman" w:cs="Times New Roman"/>
                <w:bCs/>
                <w:color w:val="000000"/>
                <w:sz w:val="28"/>
                <w:szCs w:val="28"/>
                <w:shd w:val="clear" w:color="auto" w:fill="FFFFFF"/>
              </w:rPr>
            </w:pPr>
            <w:r w:rsidRPr="002F72DB">
              <w:rPr>
                <w:rFonts w:ascii="Times New Roman" w:hAnsi="Times New Roman" w:cs="Times New Roman"/>
                <w:bCs/>
                <w:color w:val="000000"/>
                <w:sz w:val="28"/>
                <w:szCs w:val="28"/>
                <w:shd w:val="clear" w:color="auto" w:fill="FFFFFF"/>
              </w:rPr>
              <w:t xml:space="preserve">В формулах, по которым рассчитывается размер платы за коммунальную услугу по отоплению в указанном случае (формулы 3(3) и 3 (4) приложения №2 к Правилам №354), учитывается объем потребленного за расчетный период в жилом или нежилом помещении, коммунального ресурса, определенный по показаниям индивидуального или общего (квартирного) прибора учета. </w:t>
            </w:r>
          </w:p>
          <w:p w:rsidR="00346CF0" w:rsidRPr="002F72DB" w:rsidRDefault="00346CF0" w:rsidP="00CC2D84">
            <w:pPr>
              <w:autoSpaceDE w:val="0"/>
              <w:autoSpaceDN w:val="0"/>
              <w:adjustRightInd w:val="0"/>
              <w:ind w:firstLine="709"/>
              <w:contextualSpacing/>
              <w:jc w:val="both"/>
              <w:rPr>
                <w:rFonts w:ascii="Times New Roman" w:hAnsi="Times New Roman" w:cs="Times New Roman"/>
                <w:bCs/>
                <w:color w:val="000000"/>
                <w:sz w:val="28"/>
                <w:szCs w:val="28"/>
                <w:shd w:val="clear" w:color="auto" w:fill="FFFFFF"/>
              </w:rPr>
            </w:pPr>
            <w:r w:rsidRPr="002F72DB">
              <w:rPr>
                <w:rFonts w:ascii="Times New Roman" w:hAnsi="Times New Roman" w:cs="Times New Roman"/>
                <w:bCs/>
                <w:color w:val="000000"/>
                <w:sz w:val="28"/>
                <w:szCs w:val="28"/>
                <w:shd w:val="clear" w:color="auto" w:fill="FFFFFF"/>
              </w:rPr>
              <w:t xml:space="preserve">Согласно п. 3.3 Приложения </w:t>
            </w:r>
            <w:r>
              <w:rPr>
                <w:rFonts w:ascii="Times New Roman" w:hAnsi="Times New Roman" w:cs="Times New Roman"/>
                <w:bCs/>
                <w:color w:val="000000"/>
                <w:sz w:val="28"/>
                <w:szCs w:val="28"/>
                <w:shd w:val="clear" w:color="auto" w:fill="FFFFFF"/>
              </w:rPr>
              <w:t>№</w:t>
            </w:r>
            <w:r w:rsidRPr="002F72DB">
              <w:rPr>
                <w:rFonts w:ascii="Times New Roman" w:hAnsi="Times New Roman" w:cs="Times New Roman"/>
                <w:bCs/>
                <w:color w:val="000000"/>
                <w:sz w:val="28"/>
                <w:szCs w:val="28"/>
                <w:shd w:val="clear" w:color="auto" w:fill="FFFFFF"/>
              </w:rPr>
              <w:t xml:space="preserve">2 к Правилам № 354 только в случаях, предусмотренных п. 59 Правил № 354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п. 59 Правил № 354, в том числе, с учетом п. 60, - исходя из нормативов потребления коммунальных услуг. В п. 59 Правил № 354 приведены только случаи, при которых индивидуальные приборы </w:t>
            </w:r>
            <w:r w:rsidRPr="002F72DB">
              <w:rPr>
                <w:rFonts w:ascii="Times New Roman" w:hAnsi="Times New Roman" w:cs="Times New Roman"/>
                <w:bCs/>
                <w:color w:val="000000"/>
                <w:sz w:val="28"/>
                <w:szCs w:val="28"/>
                <w:shd w:val="clear" w:color="auto" w:fill="FFFFFF"/>
              </w:rPr>
              <w:lastRenderedPageBreak/>
              <w:t>учета введены или были введены ранее в эксплуатацию. Таким образом, при отсутствии обстоятельств, предусмотренных указанным пунктом, обозначенные формулы требуют применения показаний индивидуальных приборов учета.</w:t>
            </w:r>
          </w:p>
          <w:p w:rsidR="00346CF0" w:rsidRPr="002F72DB" w:rsidRDefault="00346CF0" w:rsidP="00CC2D84">
            <w:pPr>
              <w:autoSpaceDE w:val="0"/>
              <w:autoSpaceDN w:val="0"/>
              <w:adjustRightInd w:val="0"/>
              <w:ind w:firstLine="709"/>
              <w:contextualSpacing/>
              <w:jc w:val="both"/>
              <w:rPr>
                <w:rFonts w:ascii="Times New Roman" w:hAnsi="Times New Roman" w:cs="Times New Roman"/>
                <w:bCs/>
                <w:color w:val="000000"/>
                <w:sz w:val="28"/>
                <w:szCs w:val="28"/>
                <w:shd w:val="clear" w:color="auto" w:fill="FFFFFF"/>
              </w:rPr>
            </w:pPr>
            <w:r w:rsidRPr="002F72DB">
              <w:rPr>
                <w:rFonts w:ascii="Times New Roman" w:hAnsi="Times New Roman" w:cs="Times New Roman"/>
                <w:bCs/>
                <w:color w:val="000000"/>
                <w:sz w:val="28"/>
                <w:szCs w:val="28"/>
                <w:shd w:val="clear" w:color="auto" w:fill="FFFFFF"/>
              </w:rPr>
              <w:t>При этом, согласно Федеральному закону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и Правилам №</w:t>
            </w:r>
            <w:r w:rsidR="0089223E">
              <w:rPr>
                <w:rFonts w:ascii="Times New Roman" w:hAnsi="Times New Roman" w:cs="Times New Roman"/>
                <w:bCs/>
                <w:color w:val="000000"/>
                <w:sz w:val="28"/>
                <w:szCs w:val="28"/>
                <w:shd w:val="clear" w:color="auto" w:fill="FFFFFF"/>
              </w:rPr>
              <w:t xml:space="preserve"> </w:t>
            </w:r>
            <w:r w:rsidR="0089223E" w:rsidRPr="002F72DB">
              <w:rPr>
                <w:rFonts w:ascii="Times New Roman" w:hAnsi="Times New Roman" w:cs="Times New Roman"/>
                <w:bCs/>
                <w:color w:val="000000"/>
                <w:sz w:val="28"/>
                <w:szCs w:val="28"/>
                <w:shd w:val="clear" w:color="auto" w:fill="FFFFFF"/>
              </w:rPr>
              <w:t>354 при</w:t>
            </w:r>
            <w:r w:rsidRPr="002F72DB">
              <w:rPr>
                <w:rFonts w:ascii="Times New Roman" w:hAnsi="Times New Roman" w:cs="Times New Roman"/>
                <w:bCs/>
                <w:color w:val="000000"/>
                <w:sz w:val="28"/>
                <w:szCs w:val="28"/>
                <w:shd w:val="clear" w:color="auto" w:fill="FFFFFF"/>
              </w:rPr>
              <w:t xml:space="preserve"> расчете размера платы за коммунальные услуги подлежат применению показания приборов учета, которые в установленном законодательством порядке введены в эксплуатацию. Таким образом, показания индивидуальных приборов учета, невведенных в эксплуатацию, применению не подлежат.</w:t>
            </w:r>
          </w:p>
          <w:p w:rsidR="00346CF0" w:rsidRPr="002F72DB" w:rsidRDefault="00346CF0" w:rsidP="00CC2D84">
            <w:pPr>
              <w:autoSpaceDE w:val="0"/>
              <w:autoSpaceDN w:val="0"/>
              <w:adjustRightInd w:val="0"/>
              <w:ind w:firstLine="709"/>
              <w:contextualSpacing/>
              <w:jc w:val="both"/>
              <w:rPr>
                <w:rFonts w:ascii="Times New Roman" w:hAnsi="Times New Roman" w:cs="Times New Roman"/>
                <w:bCs/>
                <w:color w:val="000000"/>
                <w:sz w:val="28"/>
                <w:szCs w:val="28"/>
                <w:shd w:val="clear" w:color="auto" w:fill="FFFFFF"/>
              </w:rPr>
            </w:pPr>
            <w:r w:rsidRPr="002F72DB">
              <w:rPr>
                <w:rFonts w:ascii="Times New Roman" w:hAnsi="Times New Roman" w:cs="Times New Roman"/>
                <w:bCs/>
                <w:color w:val="000000"/>
                <w:sz w:val="28"/>
                <w:szCs w:val="28"/>
                <w:shd w:val="clear" w:color="auto" w:fill="FFFFFF"/>
              </w:rPr>
              <w:t>Порядок ввода в эксплуатацию индивидуального прибора учета тепловой энергии регламентирован разделом VII Правил №354 и осуществляется по заявке потребителя при предоставлении им установленных указанным разделом Правил №354 документов.</w:t>
            </w:r>
          </w:p>
          <w:p w:rsidR="00346CF0" w:rsidRPr="002F72DB" w:rsidRDefault="00346CF0" w:rsidP="00CC2D84">
            <w:pPr>
              <w:autoSpaceDE w:val="0"/>
              <w:autoSpaceDN w:val="0"/>
              <w:adjustRightInd w:val="0"/>
              <w:ind w:firstLine="709"/>
              <w:contextualSpacing/>
              <w:jc w:val="both"/>
              <w:rPr>
                <w:rFonts w:ascii="Times New Roman" w:hAnsi="Times New Roman" w:cs="Times New Roman"/>
                <w:bCs/>
                <w:color w:val="000000"/>
                <w:sz w:val="28"/>
                <w:szCs w:val="28"/>
                <w:shd w:val="clear" w:color="auto" w:fill="FFFFFF"/>
              </w:rPr>
            </w:pPr>
            <w:r w:rsidRPr="002F72DB">
              <w:rPr>
                <w:rFonts w:ascii="Times New Roman" w:hAnsi="Times New Roman" w:cs="Times New Roman"/>
                <w:bCs/>
                <w:color w:val="000000"/>
                <w:sz w:val="28"/>
                <w:szCs w:val="28"/>
                <w:shd w:val="clear" w:color="auto" w:fill="FFFFFF"/>
              </w:rPr>
              <w:t>В соответствии с п.42(1) Правил №354 и с учетом системной взаимосвязи вышеуказанных правовых норм в многоквартирном доме, который оборудован коллективным (общедомовым) прибором учета тепловой энергии и в котором не все жилые или нежилые помещения оборудованы первично введенными в эксплуатацию индивидуальными и (или) общими (квартирными) приборами учета тепловой энергии, размер платы за коммунальную услугу по отоплению в жилом помещении определяется исходя из показаний коллективного (общедомового) прибора учета тепловой энергии, т.е. без учета показаний индивидуальных приборов учета тепловой энергии.</w:t>
            </w:r>
          </w:p>
          <w:p w:rsidR="00346CF0" w:rsidRPr="002F72DB" w:rsidRDefault="00346CF0" w:rsidP="00CC2D84">
            <w:pPr>
              <w:autoSpaceDE w:val="0"/>
              <w:autoSpaceDN w:val="0"/>
              <w:adjustRightInd w:val="0"/>
              <w:ind w:firstLine="709"/>
              <w:contextualSpacing/>
              <w:jc w:val="both"/>
              <w:rPr>
                <w:rFonts w:ascii="Times New Roman" w:hAnsi="Times New Roman" w:cs="Times New Roman"/>
                <w:bCs/>
                <w:color w:val="000000"/>
                <w:sz w:val="28"/>
                <w:szCs w:val="28"/>
                <w:shd w:val="clear" w:color="auto" w:fill="FFFFFF"/>
              </w:rPr>
            </w:pPr>
            <w:r w:rsidRPr="002F72DB">
              <w:rPr>
                <w:rFonts w:ascii="Times New Roman" w:hAnsi="Times New Roman" w:cs="Times New Roman"/>
                <w:bCs/>
                <w:color w:val="000000"/>
                <w:sz w:val="28"/>
                <w:szCs w:val="28"/>
                <w:shd w:val="clear" w:color="auto" w:fill="FFFFFF"/>
              </w:rPr>
              <w:t>Таким образом, при расчете платы за коммунальную услугу по отоплению  показания индивидуальных приборов учета тепловой энергии могут применяться только в случае оборудования и первичного введения в эксплуатацию таких приборов учета во всех жилых и нежилых помещениях многоквартирного дома в установленном законодательством порядке.</w:t>
            </w:r>
          </w:p>
          <w:p w:rsidR="00346CF0" w:rsidRPr="002F72DB" w:rsidRDefault="00346CF0" w:rsidP="00CC2D84">
            <w:pPr>
              <w:autoSpaceDE w:val="0"/>
              <w:autoSpaceDN w:val="0"/>
              <w:adjustRightInd w:val="0"/>
              <w:ind w:firstLine="709"/>
              <w:contextualSpacing/>
              <w:jc w:val="both"/>
              <w:rPr>
                <w:rFonts w:ascii="Times New Roman" w:hAnsi="Times New Roman" w:cs="Times New Roman"/>
                <w:bCs/>
                <w:color w:val="000000"/>
                <w:sz w:val="28"/>
                <w:szCs w:val="28"/>
                <w:shd w:val="clear" w:color="auto" w:fill="FFFFFF"/>
              </w:rPr>
            </w:pPr>
            <w:r w:rsidRPr="002F72DB">
              <w:rPr>
                <w:rFonts w:ascii="Times New Roman" w:hAnsi="Times New Roman" w:cs="Times New Roman"/>
                <w:bCs/>
                <w:color w:val="000000"/>
                <w:sz w:val="28"/>
                <w:szCs w:val="28"/>
                <w:shd w:val="clear" w:color="auto" w:fill="FFFFFF"/>
              </w:rPr>
              <w:t xml:space="preserve">Вместе с тем, формулы 3(3), 3(4) Приложения </w:t>
            </w:r>
            <w:r>
              <w:rPr>
                <w:rFonts w:ascii="Times New Roman" w:hAnsi="Times New Roman" w:cs="Times New Roman"/>
                <w:bCs/>
                <w:color w:val="000000"/>
                <w:sz w:val="28"/>
                <w:szCs w:val="28"/>
                <w:shd w:val="clear" w:color="auto" w:fill="FFFFFF"/>
              </w:rPr>
              <w:t>№</w:t>
            </w:r>
            <w:r w:rsidRPr="002F72DB">
              <w:rPr>
                <w:rFonts w:ascii="Times New Roman" w:hAnsi="Times New Roman" w:cs="Times New Roman"/>
                <w:bCs/>
                <w:color w:val="000000"/>
                <w:sz w:val="28"/>
                <w:szCs w:val="28"/>
                <w:shd w:val="clear" w:color="auto" w:fill="FFFFFF"/>
              </w:rPr>
              <w:t xml:space="preserve">2 к Правилам № 354, применяемые, как указывалось выше, при начислении платы за коммунальную услугу по отоплению в случае оборудования многоквартирного дома общедомовым прибором учета тепловой энергии и индивидуальными приборами учета тепловой энергии всех жилых и нежилых помещений, предусматривает возможность произведения расчета платы за коммунальную услугу по отоплению в соответствии с положениями п. 59 Правил № 354. </w:t>
            </w:r>
          </w:p>
          <w:p w:rsidR="00346CF0" w:rsidRPr="002F72DB" w:rsidRDefault="00346CF0" w:rsidP="00CC2D84">
            <w:pPr>
              <w:autoSpaceDE w:val="0"/>
              <w:autoSpaceDN w:val="0"/>
              <w:adjustRightInd w:val="0"/>
              <w:ind w:firstLine="709"/>
              <w:contextualSpacing/>
              <w:jc w:val="both"/>
              <w:rPr>
                <w:rFonts w:ascii="Times New Roman" w:hAnsi="Times New Roman" w:cs="Times New Roman"/>
                <w:bCs/>
                <w:color w:val="000000"/>
                <w:sz w:val="28"/>
                <w:szCs w:val="28"/>
                <w:shd w:val="clear" w:color="auto" w:fill="FFFFFF"/>
              </w:rPr>
            </w:pPr>
            <w:r w:rsidRPr="002F72DB">
              <w:rPr>
                <w:rFonts w:ascii="Times New Roman" w:hAnsi="Times New Roman" w:cs="Times New Roman"/>
                <w:bCs/>
                <w:color w:val="000000"/>
                <w:sz w:val="28"/>
                <w:szCs w:val="28"/>
                <w:shd w:val="clear" w:color="auto" w:fill="FFFFFF"/>
              </w:rPr>
              <w:t>Согласно п.59 Правил №354 плата за коммунальную услугу по отоплению, предоставленную потребителю в жилом или нежилом помещении за расчетный период, определяется исходя из среднемесячного за отопительный период объема потребления в случаях, когда в соответствии с</w:t>
            </w:r>
            <w:r>
              <w:rPr>
                <w:rFonts w:ascii="Times New Roman" w:hAnsi="Times New Roman" w:cs="Times New Roman"/>
                <w:bCs/>
                <w:color w:val="000000"/>
                <w:sz w:val="28"/>
                <w:szCs w:val="28"/>
                <w:shd w:val="clear" w:color="auto" w:fill="FFFFFF"/>
              </w:rPr>
              <w:t xml:space="preserve"> п. 42(1)</w:t>
            </w:r>
            <w:r w:rsidRPr="002F72DB">
              <w:rPr>
                <w:rFonts w:ascii="Times New Roman" w:hAnsi="Times New Roman" w:cs="Times New Roman"/>
                <w:bCs/>
                <w:color w:val="000000"/>
                <w:sz w:val="28"/>
                <w:szCs w:val="28"/>
                <w:shd w:val="clear" w:color="auto" w:fill="FFFFFF"/>
              </w:rPr>
              <w:t xml:space="preserve"> Правил №354 при определении размера платы за отопление используются показания индивидуального или общего (квартирного) прибора учета, а если период работы прибора учета составил меньше 6 месяцев, - то за фактический период работы прибора учета, но не менее 3 месяцев отопительного периода в случаях, когда в соответствии с </w:t>
            </w:r>
            <w:r>
              <w:rPr>
                <w:rFonts w:ascii="Times New Roman" w:hAnsi="Times New Roman" w:cs="Times New Roman"/>
                <w:bCs/>
                <w:color w:val="000000"/>
                <w:sz w:val="28"/>
                <w:szCs w:val="28"/>
                <w:shd w:val="clear" w:color="auto" w:fill="FFFFFF"/>
              </w:rPr>
              <w:t>42(1)</w:t>
            </w:r>
            <w:r w:rsidRPr="002F72DB">
              <w:rPr>
                <w:rFonts w:ascii="Times New Roman" w:hAnsi="Times New Roman" w:cs="Times New Roman"/>
                <w:bCs/>
                <w:color w:val="000000"/>
                <w:sz w:val="28"/>
                <w:szCs w:val="28"/>
                <w:shd w:val="clear" w:color="auto" w:fill="FFFFFF"/>
              </w:rPr>
              <w:t xml:space="preserve"> Правил №354 при определении размера платы за отопление используются показания </w:t>
            </w:r>
            <w:r w:rsidRPr="002F72DB">
              <w:rPr>
                <w:rFonts w:ascii="Times New Roman" w:hAnsi="Times New Roman" w:cs="Times New Roman"/>
                <w:bCs/>
                <w:color w:val="000000"/>
                <w:sz w:val="28"/>
                <w:szCs w:val="28"/>
                <w:shd w:val="clear" w:color="auto" w:fill="FFFFFF"/>
              </w:rPr>
              <w:lastRenderedPageBreak/>
              <w:t>индивидуального или общего (квартирного) прибора учета, в следующих случаях и за указанные расчетные периоды:</w:t>
            </w:r>
          </w:p>
          <w:p w:rsidR="00346CF0" w:rsidRPr="002F72DB" w:rsidRDefault="00346CF0" w:rsidP="00CC2D84">
            <w:pPr>
              <w:autoSpaceDE w:val="0"/>
              <w:autoSpaceDN w:val="0"/>
              <w:adjustRightInd w:val="0"/>
              <w:ind w:firstLine="709"/>
              <w:contextualSpacing/>
              <w:jc w:val="both"/>
              <w:rPr>
                <w:rFonts w:ascii="Times New Roman" w:hAnsi="Times New Roman" w:cs="Times New Roman"/>
                <w:bCs/>
                <w:color w:val="000000"/>
                <w:sz w:val="28"/>
                <w:szCs w:val="28"/>
                <w:shd w:val="clear" w:color="auto" w:fill="FFFFFF"/>
              </w:rPr>
            </w:pPr>
            <w:r w:rsidRPr="002F72DB">
              <w:rPr>
                <w:rFonts w:ascii="Times New Roman" w:hAnsi="Times New Roman" w:cs="Times New Roman"/>
                <w:bCs/>
                <w:color w:val="000000"/>
                <w:sz w:val="28"/>
                <w:szCs w:val="28"/>
                <w:shd w:val="clear" w:color="auto" w:fill="FFFFFF"/>
              </w:rPr>
              <w:t>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w:t>
            </w:r>
          </w:p>
          <w:p w:rsidR="00346CF0" w:rsidRPr="002F72DB" w:rsidRDefault="00346CF0" w:rsidP="00CC2D84">
            <w:pPr>
              <w:autoSpaceDE w:val="0"/>
              <w:autoSpaceDN w:val="0"/>
              <w:adjustRightInd w:val="0"/>
              <w:ind w:firstLine="709"/>
              <w:contextualSpacing/>
              <w:jc w:val="both"/>
              <w:rPr>
                <w:rFonts w:ascii="Times New Roman" w:hAnsi="Times New Roman" w:cs="Times New Roman"/>
                <w:bCs/>
                <w:color w:val="000000"/>
                <w:sz w:val="28"/>
                <w:szCs w:val="28"/>
                <w:shd w:val="clear" w:color="auto" w:fill="FFFFFF"/>
              </w:rPr>
            </w:pPr>
            <w:r w:rsidRPr="002F72DB">
              <w:rPr>
                <w:rFonts w:ascii="Times New Roman" w:hAnsi="Times New Roman" w:cs="Times New Roman"/>
                <w:bCs/>
                <w:color w:val="000000"/>
                <w:sz w:val="28"/>
                <w:szCs w:val="28"/>
                <w:shd w:val="clear" w:color="auto" w:fill="FFFFFF"/>
              </w:rPr>
              <w:t>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Правилами №354,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3 расчетных периодов подряд;</w:t>
            </w:r>
          </w:p>
          <w:p w:rsidR="00346CF0" w:rsidRPr="002F72DB" w:rsidRDefault="00346CF0" w:rsidP="00CC2D84">
            <w:pPr>
              <w:autoSpaceDE w:val="0"/>
              <w:autoSpaceDN w:val="0"/>
              <w:adjustRightInd w:val="0"/>
              <w:ind w:firstLine="709"/>
              <w:contextualSpacing/>
              <w:jc w:val="both"/>
              <w:rPr>
                <w:rFonts w:ascii="Times New Roman" w:hAnsi="Times New Roman" w:cs="Times New Roman"/>
                <w:bCs/>
                <w:color w:val="000000"/>
                <w:sz w:val="28"/>
                <w:szCs w:val="28"/>
                <w:shd w:val="clear" w:color="auto" w:fill="FFFFFF"/>
              </w:rPr>
            </w:pPr>
            <w:r w:rsidRPr="002F72DB">
              <w:rPr>
                <w:rFonts w:ascii="Times New Roman" w:hAnsi="Times New Roman" w:cs="Times New Roman"/>
                <w:bCs/>
                <w:color w:val="000000"/>
                <w:sz w:val="28"/>
                <w:szCs w:val="28"/>
                <w:shd w:val="clear" w:color="auto" w:fill="FFFFFF"/>
              </w:rPr>
              <w:t>в) в случае, указанном в</w:t>
            </w:r>
            <w:r>
              <w:rPr>
                <w:rFonts w:ascii="Times New Roman" w:hAnsi="Times New Roman" w:cs="Times New Roman"/>
                <w:bCs/>
                <w:color w:val="000000"/>
                <w:sz w:val="28"/>
                <w:szCs w:val="28"/>
                <w:shd w:val="clear" w:color="auto" w:fill="FFFFFF"/>
              </w:rPr>
              <w:t xml:space="preserve"> подп. «г» п.85</w:t>
            </w:r>
            <w:r w:rsidRPr="002F72DB">
              <w:rPr>
                <w:rFonts w:ascii="Times New Roman" w:hAnsi="Times New Roman" w:cs="Times New Roman"/>
                <w:bCs/>
                <w:color w:val="000000"/>
                <w:sz w:val="28"/>
                <w:szCs w:val="28"/>
                <w:shd w:val="clear" w:color="auto" w:fill="FFFFFF"/>
              </w:rPr>
              <w:t xml:space="preserve"> Правил №354, - начиная с даты, когда исполнителем был составлен акт об отказе в допуске к прибору учета (распределителям), до даты проведения проверки в соответствии с подп. "е" п. 85 Правил №354, но не более 3 расчетных периодов подряд.</w:t>
            </w:r>
          </w:p>
          <w:p w:rsidR="00346CF0" w:rsidRPr="002F72DB" w:rsidRDefault="00346CF0" w:rsidP="00CC2D84">
            <w:pPr>
              <w:autoSpaceDE w:val="0"/>
              <w:autoSpaceDN w:val="0"/>
              <w:adjustRightInd w:val="0"/>
              <w:ind w:firstLine="709"/>
              <w:contextualSpacing/>
              <w:jc w:val="both"/>
              <w:rPr>
                <w:rFonts w:ascii="Times New Roman" w:hAnsi="Times New Roman" w:cs="Times New Roman"/>
                <w:bCs/>
                <w:color w:val="000000"/>
                <w:sz w:val="28"/>
                <w:szCs w:val="28"/>
                <w:shd w:val="clear" w:color="auto" w:fill="FFFFFF"/>
              </w:rPr>
            </w:pPr>
            <w:r w:rsidRPr="002F72DB">
              <w:rPr>
                <w:rFonts w:ascii="Times New Roman" w:hAnsi="Times New Roman" w:cs="Times New Roman"/>
                <w:bCs/>
                <w:color w:val="000000"/>
                <w:sz w:val="28"/>
                <w:szCs w:val="28"/>
                <w:shd w:val="clear" w:color="auto" w:fill="FFFFFF"/>
              </w:rPr>
              <w:t>Согласно п.60 Правил № 354 по истечении предельного количества расчетных периодов, указанных в</w:t>
            </w:r>
            <w:r>
              <w:rPr>
                <w:rFonts w:ascii="Times New Roman" w:hAnsi="Times New Roman" w:cs="Times New Roman"/>
                <w:bCs/>
                <w:color w:val="000000"/>
                <w:sz w:val="28"/>
                <w:szCs w:val="28"/>
                <w:shd w:val="clear" w:color="auto" w:fill="FFFFFF"/>
              </w:rPr>
              <w:t xml:space="preserve"> п.59</w:t>
            </w:r>
            <w:r w:rsidRPr="002F72DB">
              <w:rPr>
                <w:rFonts w:ascii="Times New Roman" w:hAnsi="Times New Roman" w:cs="Times New Roman"/>
                <w:bCs/>
                <w:color w:val="000000"/>
                <w:sz w:val="28"/>
                <w:szCs w:val="28"/>
                <w:shd w:val="clear" w:color="auto" w:fill="FFFFFF"/>
              </w:rPr>
              <w:t xml:space="preserve"> Правил № 354,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w:t>
            </w:r>
            <w:r>
              <w:rPr>
                <w:rFonts w:ascii="Times New Roman" w:hAnsi="Times New Roman" w:cs="Times New Roman"/>
                <w:bCs/>
                <w:color w:val="000000"/>
                <w:sz w:val="28"/>
                <w:szCs w:val="28"/>
                <w:shd w:val="clear" w:color="auto" w:fill="FFFFFF"/>
              </w:rPr>
              <w:t xml:space="preserve"> п.42</w:t>
            </w:r>
            <w:r w:rsidRPr="002F72DB">
              <w:rPr>
                <w:rFonts w:ascii="Times New Roman" w:hAnsi="Times New Roman" w:cs="Times New Roman"/>
                <w:bCs/>
                <w:color w:val="000000"/>
                <w:sz w:val="28"/>
                <w:szCs w:val="28"/>
                <w:shd w:val="clear" w:color="auto" w:fill="FFFFFF"/>
              </w:rPr>
              <w:t xml:space="preserve"> Правил №354 в случаях, предусмотренных</w:t>
            </w:r>
            <w:r>
              <w:rPr>
                <w:rFonts w:ascii="Times New Roman" w:hAnsi="Times New Roman" w:cs="Times New Roman"/>
                <w:bCs/>
                <w:color w:val="000000"/>
                <w:sz w:val="28"/>
                <w:szCs w:val="28"/>
                <w:shd w:val="clear" w:color="auto" w:fill="FFFFFF"/>
              </w:rPr>
              <w:t xml:space="preserve"> подп. «а»</w:t>
            </w:r>
            <w:r w:rsidRPr="002F72DB">
              <w:rPr>
                <w:rFonts w:ascii="Times New Roman" w:hAnsi="Times New Roman" w:cs="Times New Roman"/>
                <w:bCs/>
                <w:color w:val="000000"/>
                <w:sz w:val="28"/>
                <w:szCs w:val="28"/>
                <w:shd w:val="clear" w:color="auto" w:fill="FFFFFF"/>
              </w:rPr>
              <w:t xml:space="preserve"> и</w:t>
            </w:r>
            <w:r>
              <w:rPr>
                <w:rFonts w:ascii="Times New Roman" w:hAnsi="Times New Roman" w:cs="Times New Roman"/>
                <w:bCs/>
                <w:color w:val="000000"/>
                <w:sz w:val="28"/>
                <w:szCs w:val="28"/>
                <w:shd w:val="clear" w:color="auto" w:fill="FFFFFF"/>
              </w:rPr>
              <w:t xml:space="preserve"> «в» п.59</w:t>
            </w:r>
            <w:r w:rsidRPr="002F72DB">
              <w:rPr>
                <w:rFonts w:ascii="Times New Roman" w:hAnsi="Times New Roman" w:cs="Times New Roman"/>
                <w:bCs/>
                <w:color w:val="000000"/>
                <w:sz w:val="28"/>
                <w:szCs w:val="28"/>
                <w:shd w:val="clear" w:color="auto" w:fill="FFFFFF"/>
              </w:rPr>
              <w:t xml:space="preserve"> Правил №354, исходя из нормативов потребления коммунальных услуг с применением повышающего коэффициента, величина которого принимается равной 1,5, а в случаях, предусмотренных</w:t>
            </w:r>
            <w:r>
              <w:rPr>
                <w:rFonts w:ascii="Times New Roman" w:hAnsi="Times New Roman" w:cs="Times New Roman"/>
                <w:bCs/>
                <w:color w:val="000000"/>
                <w:sz w:val="28"/>
                <w:szCs w:val="28"/>
                <w:shd w:val="clear" w:color="auto" w:fill="FFFFFF"/>
              </w:rPr>
              <w:t xml:space="preserve"> подп. «б» п.59</w:t>
            </w:r>
            <w:r w:rsidRPr="002F72DB">
              <w:rPr>
                <w:rFonts w:ascii="Times New Roman" w:hAnsi="Times New Roman" w:cs="Times New Roman"/>
                <w:bCs/>
                <w:color w:val="000000"/>
                <w:sz w:val="28"/>
                <w:szCs w:val="28"/>
                <w:shd w:val="clear" w:color="auto" w:fill="FFFFFF"/>
              </w:rPr>
              <w:t xml:space="preserve"> Правил</w:t>
            </w:r>
            <w:r w:rsidR="0099411C">
              <w:rPr>
                <w:rFonts w:ascii="Times New Roman" w:hAnsi="Times New Roman" w:cs="Times New Roman"/>
                <w:bCs/>
                <w:color w:val="000000"/>
                <w:sz w:val="28"/>
                <w:szCs w:val="28"/>
                <w:shd w:val="clear" w:color="auto" w:fill="FFFFFF"/>
              </w:rPr>
              <w:t xml:space="preserve"> </w:t>
            </w:r>
            <w:r w:rsidRPr="002F72DB">
              <w:rPr>
                <w:rFonts w:ascii="Times New Roman" w:hAnsi="Times New Roman" w:cs="Times New Roman"/>
                <w:bCs/>
                <w:color w:val="000000"/>
                <w:sz w:val="28"/>
                <w:szCs w:val="28"/>
                <w:shd w:val="clear" w:color="auto" w:fill="FFFFFF"/>
              </w:rPr>
              <w:t>№354, исходя из нормативов потребления коммунальных услуг.</w:t>
            </w:r>
          </w:p>
          <w:p w:rsidR="00346CF0" w:rsidRDefault="00346CF0" w:rsidP="00CC2D84">
            <w:pPr>
              <w:autoSpaceDE w:val="0"/>
              <w:autoSpaceDN w:val="0"/>
              <w:adjustRightInd w:val="0"/>
              <w:ind w:firstLine="709"/>
              <w:contextualSpacing/>
              <w:jc w:val="both"/>
              <w:rPr>
                <w:rFonts w:ascii="Times New Roman" w:hAnsi="Times New Roman" w:cs="Times New Roman"/>
                <w:sz w:val="28"/>
                <w:szCs w:val="28"/>
              </w:rPr>
            </w:pPr>
            <w:r w:rsidRPr="002F72DB">
              <w:rPr>
                <w:rFonts w:ascii="Times New Roman" w:hAnsi="Times New Roman" w:cs="Times New Roman"/>
                <w:bCs/>
                <w:color w:val="000000"/>
                <w:sz w:val="28"/>
                <w:szCs w:val="28"/>
                <w:shd w:val="clear" w:color="auto" w:fill="FFFFFF"/>
              </w:rPr>
              <w:t xml:space="preserve">Таким образом, в случае, когда в многоквартирных домах с коллективным (общедомовым) прибором учета и первично введенными в эксплуатацию индивидуальными приборами учета тепловой энергии во всех жилых и нежилых помещениях отдельными собственниками помещений не предоставляются показания индивидуальных приборов учета тепловой энергии или в отдельных помещениях вышел срок поверки ранее введенных в эксплуатацию индивидуальных приборов учета тепловой энергии, утрачен ранее введенный в эксплуатацию индивидуальный прибор учета либо по отдельным помещениям наступил случай, указанный в подп. «г» п. 85 Правил № 354, то по таким помещениям плата за коммунальную услугу по отоплению должна начисляться по формулам 3(3), 3(4) Приложения </w:t>
            </w:r>
            <w:r w:rsidRPr="002F72DB">
              <w:rPr>
                <w:rFonts w:ascii="Times New Roman" w:hAnsi="Times New Roman" w:cs="Times New Roman"/>
                <w:bCs/>
                <w:color w:val="000000"/>
                <w:sz w:val="28"/>
                <w:szCs w:val="28"/>
                <w:shd w:val="clear" w:color="auto" w:fill="FFFFFF"/>
                <w:lang w:val="en-US"/>
              </w:rPr>
              <w:t>N</w:t>
            </w:r>
            <w:r w:rsidRPr="002F72DB">
              <w:rPr>
                <w:rFonts w:ascii="Times New Roman" w:hAnsi="Times New Roman" w:cs="Times New Roman"/>
                <w:bCs/>
                <w:color w:val="000000"/>
                <w:sz w:val="28"/>
                <w:szCs w:val="28"/>
                <w:shd w:val="clear" w:color="auto" w:fill="FFFFFF"/>
              </w:rPr>
              <w:t xml:space="preserve">2 к Правилам № 354 с учетом требований предусмотренных п. 59 Правил № 354, то есть с учетом рассчитанного среднемесячного за отопительный </w:t>
            </w:r>
            <w:r w:rsidRPr="002F72DB">
              <w:rPr>
                <w:rFonts w:ascii="Times New Roman" w:hAnsi="Times New Roman" w:cs="Times New Roman"/>
                <w:bCs/>
                <w:color w:val="000000"/>
                <w:sz w:val="28"/>
                <w:szCs w:val="28"/>
                <w:shd w:val="clear" w:color="auto" w:fill="FFFFFF"/>
              </w:rPr>
              <w:lastRenderedPageBreak/>
              <w:t>период объема потребления тепловой энергии в указанном помещении в течение периода, установленного указанным пунктом. А по истечении указанного периода, в соответствии с п. 60 Правил № 354, - исходя из нормативов потребления коммунальных услуг. По помещениям, по которым показания предоставлены, плата за коммунальную услугу по отоплению за расчетный период должна начисляться с учетом показаний индивидуальных приборов учета тепловой энергии.</w:t>
            </w:r>
          </w:p>
        </w:tc>
      </w:tr>
    </w:tbl>
    <w:p w:rsidR="00A01337" w:rsidRPr="00886CCC" w:rsidRDefault="00A01337" w:rsidP="00A01337">
      <w:pPr>
        <w:widowControl w:val="0"/>
        <w:spacing w:line="239" w:lineRule="auto"/>
        <w:ind w:right="123" w:firstLine="851"/>
        <w:jc w:val="both"/>
        <w:rPr>
          <w:rFonts w:ascii="Times New Roman" w:eastAsia="Times New Roman" w:hAnsi="Times New Roman" w:cs="Times New Roman"/>
          <w:color w:val="000000"/>
          <w:sz w:val="28"/>
          <w:szCs w:val="28"/>
          <w:highlight w:val="yellow"/>
        </w:rPr>
      </w:pPr>
    </w:p>
    <w:p w:rsidR="00A01337" w:rsidRPr="00F33EAC" w:rsidRDefault="00D648AC" w:rsidP="00A01337">
      <w:pPr>
        <w:widowControl w:val="0"/>
        <w:spacing w:line="239" w:lineRule="auto"/>
        <w:ind w:right="123" w:firstLine="851"/>
        <w:jc w:val="center"/>
        <w:rPr>
          <w:rFonts w:ascii="Times New Roman" w:eastAsia="Times New Roman" w:hAnsi="Times New Roman" w:cs="Times New Roman"/>
          <w:color w:val="000000"/>
          <w:sz w:val="28"/>
          <w:szCs w:val="28"/>
        </w:rPr>
      </w:pPr>
      <w:r w:rsidRPr="00F33EAC">
        <w:rPr>
          <w:rFonts w:ascii="Times New Roman" w:eastAsia="Times New Roman" w:hAnsi="Times New Roman" w:cs="Times New Roman"/>
          <w:color w:val="000000"/>
          <w:sz w:val="28"/>
          <w:szCs w:val="28"/>
        </w:rPr>
        <w:t>Профилактические мероприятия, направленные на недопущение нарушения обязательных требований и итоги профилактических мероприятий</w:t>
      </w:r>
    </w:p>
    <w:p w:rsidR="00D648AC" w:rsidRPr="00F33EAC" w:rsidRDefault="00D648AC" w:rsidP="00A01337">
      <w:pPr>
        <w:widowControl w:val="0"/>
        <w:spacing w:line="239" w:lineRule="auto"/>
        <w:ind w:right="123" w:firstLine="851"/>
        <w:jc w:val="center"/>
        <w:rPr>
          <w:rFonts w:ascii="Times New Roman" w:eastAsia="Times New Roman" w:hAnsi="Times New Roman" w:cs="Times New Roman"/>
          <w:color w:val="000000"/>
          <w:sz w:val="28"/>
          <w:szCs w:val="28"/>
        </w:rPr>
      </w:pPr>
      <w:r w:rsidRPr="00F33EAC">
        <w:rPr>
          <w:rFonts w:ascii="Times New Roman" w:eastAsia="Times New Roman" w:hAnsi="Times New Roman" w:cs="Times New Roman"/>
          <w:color w:val="000000"/>
          <w:sz w:val="28"/>
          <w:szCs w:val="28"/>
        </w:rPr>
        <w:t>в 202</w:t>
      </w:r>
      <w:r w:rsidR="00E56CCF">
        <w:rPr>
          <w:rFonts w:ascii="Times New Roman" w:eastAsia="Times New Roman" w:hAnsi="Times New Roman" w:cs="Times New Roman"/>
          <w:color w:val="000000"/>
          <w:sz w:val="28"/>
          <w:szCs w:val="28"/>
        </w:rPr>
        <w:t>5</w:t>
      </w:r>
      <w:r w:rsidRPr="00F33EAC">
        <w:rPr>
          <w:rFonts w:ascii="Times New Roman" w:eastAsia="Times New Roman" w:hAnsi="Times New Roman" w:cs="Times New Roman"/>
          <w:color w:val="000000"/>
          <w:sz w:val="28"/>
          <w:szCs w:val="28"/>
        </w:rPr>
        <w:t xml:space="preserve"> году</w:t>
      </w:r>
    </w:p>
    <w:p w:rsidR="00D648AC" w:rsidRPr="00F33EAC" w:rsidRDefault="00D648AC" w:rsidP="00D648AC">
      <w:pPr>
        <w:spacing w:after="79" w:line="240" w:lineRule="exact"/>
        <w:rPr>
          <w:rFonts w:ascii="Times New Roman" w:eastAsia="Times New Roman" w:hAnsi="Times New Roman" w:cs="Times New Roman"/>
          <w:sz w:val="24"/>
          <w:szCs w:val="24"/>
        </w:rPr>
      </w:pPr>
    </w:p>
    <w:p w:rsidR="00D648AC" w:rsidRPr="00D15491" w:rsidRDefault="00D648AC" w:rsidP="00C56F5A">
      <w:pPr>
        <w:widowControl w:val="0"/>
        <w:tabs>
          <w:tab w:val="left" w:pos="1925"/>
          <w:tab w:val="left" w:pos="3067"/>
          <w:tab w:val="left" w:pos="4746"/>
          <w:tab w:val="left" w:pos="5170"/>
          <w:tab w:val="left" w:pos="5970"/>
          <w:tab w:val="left" w:pos="7391"/>
          <w:tab w:val="left" w:pos="7941"/>
          <w:tab w:val="left" w:pos="8514"/>
          <w:tab w:val="left" w:pos="9923"/>
        </w:tabs>
        <w:spacing w:line="239" w:lineRule="auto"/>
        <w:ind w:right="120" w:firstLine="709"/>
        <w:jc w:val="both"/>
        <w:rPr>
          <w:rFonts w:ascii="Times New Roman" w:eastAsia="Times New Roman" w:hAnsi="Times New Roman" w:cs="Times New Roman"/>
          <w:color w:val="000000"/>
          <w:sz w:val="28"/>
          <w:szCs w:val="28"/>
        </w:rPr>
      </w:pPr>
      <w:r w:rsidRPr="00D15491">
        <w:rPr>
          <w:rFonts w:ascii="Times New Roman" w:eastAsia="Times New Roman" w:hAnsi="Times New Roman" w:cs="Times New Roman"/>
          <w:color w:val="000000"/>
          <w:sz w:val="28"/>
          <w:szCs w:val="28"/>
        </w:rPr>
        <w:t>В</w:t>
      </w:r>
      <w:r w:rsidR="00781589" w:rsidRPr="00D15491">
        <w:rPr>
          <w:rFonts w:ascii="Times New Roman" w:eastAsia="Times New Roman" w:hAnsi="Times New Roman" w:cs="Times New Roman"/>
          <w:color w:val="000000"/>
          <w:sz w:val="28"/>
          <w:szCs w:val="28"/>
        </w:rPr>
        <w:t xml:space="preserve"> </w:t>
      </w:r>
      <w:r w:rsidRPr="00D15491">
        <w:rPr>
          <w:rFonts w:ascii="Times New Roman" w:eastAsia="Times New Roman" w:hAnsi="Times New Roman" w:cs="Times New Roman"/>
          <w:color w:val="000000"/>
          <w:sz w:val="28"/>
          <w:szCs w:val="28"/>
        </w:rPr>
        <w:t>рамках</w:t>
      </w:r>
      <w:r w:rsidR="00781589" w:rsidRPr="00D15491">
        <w:rPr>
          <w:rFonts w:ascii="Times New Roman" w:eastAsia="Times New Roman" w:hAnsi="Times New Roman" w:cs="Times New Roman"/>
          <w:color w:val="000000"/>
          <w:sz w:val="28"/>
          <w:szCs w:val="28"/>
        </w:rPr>
        <w:t xml:space="preserve"> </w:t>
      </w:r>
      <w:r w:rsidRPr="00D15491">
        <w:rPr>
          <w:rFonts w:ascii="Times New Roman" w:eastAsia="Times New Roman" w:hAnsi="Times New Roman" w:cs="Times New Roman"/>
          <w:color w:val="000000"/>
          <w:sz w:val="28"/>
          <w:szCs w:val="28"/>
        </w:rPr>
        <w:t>проведения</w:t>
      </w:r>
      <w:r w:rsidR="00781589" w:rsidRPr="00D15491">
        <w:rPr>
          <w:rFonts w:ascii="Times New Roman" w:eastAsia="Times New Roman" w:hAnsi="Times New Roman" w:cs="Times New Roman"/>
          <w:color w:val="000000"/>
          <w:sz w:val="28"/>
          <w:szCs w:val="28"/>
        </w:rPr>
        <w:t xml:space="preserve"> </w:t>
      </w:r>
      <w:r w:rsidRPr="00D15491">
        <w:rPr>
          <w:rFonts w:ascii="Times New Roman" w:eastAsia="Times New Roman" w:hAnsi="Times New Roman" w:cs="Times New Roman"/>
          <w:color w:val="000000"/>
          <w:sz w:val="28"/>
          <w:szCs w:val="28"/>
        </w:rPr>
        <w:t>работы,</w:t>
      </w:r>
      <w:r w:rsidR="00781589" w:rsidRPr="00D15491">
        <w:rPr>
          <w:rFonts w:ascii="Times New Roman" w:eastAsia="Times New Roman" w:hAnsi="Times New Roman" w:cs="Times New Roman"/>
          <w:color w:val="000000"/>
          <w:sz w:val="28"/>
          <w:szCs w:val="28"/>
        </w:rPr>
        <w:t xml:space="preserve"> </w:t>
      </w:r>
      <w:r w:rsidRPr="00D15491">
        <w:rPr>
          <w:rFonts w:ascii="Times New Roman" w:eastAsia="Times New Roman" w:hAnsi="Times New Roman" w:cs="Times New Roman"/>
          <w:color w:val="000000"/>
          <w:sz w:val="28"/>
          <w:szCs w:val="28"/>
        </w:rPr>
        <w:t>направленной</w:t>
      </w:r>
      <w:r w:rsidR="00781589" w:rsidRPr="00D15491">
        <w:rPr>
          <w:rFonts w:ascii="Times New Roman" w:eastAsia="Times New Roman" w:hAnsi="Times New Roman" w:cs="Times New Roman"/>
          <w:color w:val="000000"/>
          <w:sz w:val="28"/>
          <w:szCs w:val="28"/>
        </w:rPr>
        <w:t xml:space="preserve"> </w:t>
      </w:r>
      <w:r w:rsidRPr="00D15491">
        <w:rPr>
          <w:rFonts w:ascii="Times New Roman" w:eastAsia="Times New Roman" w:hAnsi="Times New Roman" w:cs="Times New Roman"/>
          <w:color w:val="000000"/>
          <w:sz w:val="28"/>
          <w:szCs w:val="28"/>
        </w:rPr>
        <w:t>на</w:t>
      </w:r>
      <w:r w:rsidR="00781589" w:rsidRPr="00D15491">
        <w:rPr>
          <w:rFonts w:ascii="Times New Roman" w:eastAsia="Times New Roman" w:hAnsi="Times New Roman" w:cs="Times New Roman"/>
          <w:color w:val="000000"/>
          <w:sz w:val="28"/>
          <w:szCs w:val="28"/>
        </w:rPr>
        <w:t xml:space="preserve"> </w:t>
      </w:r>
      <w:r w:rsidRPr="00D15491">
        <w:rPr>
          <w:rFonts w:ascii="Times New Roman" w:eastAsia="Times New Roman" w:hAnsi="Times New Roman" w:cs="Times New Roman"/>
          <w:color w:val="000000"/>
          <w:sz w:val="28"/>
          <w:szCs w:val="28"/>
        </w:rPr>
        <w:t xml:space="preserve">предупреждение нарушений </w:t>
      </w:r>
      <w:r w:rsidR="00C56F5A" w:rsidRPr="00D15491">
        <w:rPr>
          <w:rFonts w:ascii="Times New Roman" w:eastAsia="Times New Roman" w:hAnsi="Times New Roman" w:cs="Times New Roman"/>
          <w:color w:val="000000"/>
          <w:sz w:val="28"/>
          <w:szCs w:val="28"/>
        </w:rPr>
        <w:t xml:space="preserve">соблюдения обязательных требований </w:t>
      </w:r>
      <w:r w:rsidR="00F33EAC" w:rsidRPr="00D15491">
        <w:rPr>
          <w:rFonts w:ascii="Times New Roman" w:eastAsia="Times New Roman" w:hAnsi="Times New Roman" w:cs="Times New Roman"/>
          <w:color w:val="000000"/>
          <w:sz w:val="28"/>
          <w:szCs w:val="28"/>
        </w:rPr>
        <w:t>лицензиатами</w:t>
      </w:r>
      <w:r w:rsidR="00C56F5A" w:rsidRPr="00D15491">
        <w:rPr>
          <w:rFonts w:ascii="Times New Roman" w:eastAsia="Times New Roman" w:hAnsi="Times New Roman" w:cs="Times New Roman"/>
          <w:color w:val="000000"/>
          <w:sz w:val="28"/>
          <w:szCs w:val="28"/>
        </w:rPr>
        <w:t xml:space="preserve">, </w:t>
      </w:r>
      <w:r w:rsidRPr="00D15491">
        <w:rPr>
          <w:rFonts w:ascii="Times New Roman" w:eastAsia="Times New Roman" w:hAnsi="Times New Roman" w:cs="Times New Roman"/>
          <w:color w:val="000000"/>
          <w:sz w:val="28"/>
          <w:szCs w:val="28"/>
        </w:rPr>
        <w:t xml:space="preserve">Инспекцией осуществлялись профилактические мероприятия, предусмотренные </w:t>
      </w:r>
      <w:r w:rsidR="00F33EAC" w:rsidRPr="00D15491">
        <w:rPr>
          <w:rFonts w:ascii="Times New Roman" w:eastAsia="Times New Roman" w:hAnsi="Times New Roman" w:cs="Times New Roman"/>
          <w:color w:val="000000"/>
          <w:sz w:val="28"/>
          <w:szCs w:val="28"/>
        </w:rPr>
        <w:t>Программой профилактики рисков причинения вреда (ущерба) охраняемым законом ценностям при осуществлении Государственной жилищной инспекцией Республики Татарстан полномочий по региональному государственному лицензионному контролю за осуществлением предпринимательской деятельности по управлению</w:t>
      </w:r>
      <w:r w:rsidR="00DF77A9">
        <w:rPr>
          <w:rFonts w:ascii="Times New Roman" w:eastAsia="Times New Roman" w:hAnsi="Times New Roman" w:cs="Times New Roman"/>
          <w:color w:val="000000"/>
          <w:sz w:val="28"/>
          <w:szCs w:val="28"/>
        </w:rPr>
        <w:t xml:space="preserve"> многоквартирными домами на 202</w:t>
      </w:r>
      <w:r w:rsidR="00E97F2F">
        <w:rPr>
          <w:rFonts w:ascii="Times New Roman" w:eastAsia="Times New Roman" w:hAnsi="Times New Roman" w:cs="Times New Roman"/>
          <w:color w:val="000000"/>
          <w:sz w:val="28"/>
          <w:szCs w:val="28"/>
        </w:rPr>
        <w:t>6</w:t>
      </w:r>
      <w:r w:rsidR="00F33EAC" w:rsidRPr="00D15491">
        <w:rPr>
          <w:rFonts w:ascii="Times New Roman" w:eastAsia="Times New Roman" w:hAnsi="Times New Roman" w:cs="Times New Roman"/>
          <w:color w:val="000000"/>
          <w:sz w:val="28"/>
          <w:szCs w:val="28"/>
        </w:rPr>
        <w:t xml:space="preserve"> год</w:t>
      </w:r>
      <w:r w:rsidR="00C56F5A" w:rsidRPr="00D15491">
        <w:rPr>
          <w:rFonts w:ascii="Times New Roman" w:eastAsia="Times New Roman" w:hAnsi="Times New Roman" w:cs="Times New Roman"/>
          <w:color w:val="000000"/>
          <w:sz w:val="28"/>
          <w:szCs w:val="28"/>
        </w:rPr>
        <w:t xml:space="preserve">, </w:t>
      </w:r>
      <w:r w:rsidRPr="00D15491">
        <w:rPr>
          <w:rFonts w:ascii="Times New Roman" w:eastAsia="Times New Roman" w:hAnsi="Times New Roman" w:cs="Times New Roman"/>
          <w:color w:val="000000"/>
          <w:sz w:val="28"/>
          <w:szCs w:val="28"/>
        </w:rPr>
        <w:t xml:space="preserve">утвержденной приказом Инспекции от </w:t>
      </w:r>
      <w:r w:rsidR="00E97F2F">
        <w:rPr>
          <w:rFonts w:ascii="Times New Roman" w:eastAsia="Times New Roman" w:hAnsi="Times New Roman" w:cs="Times New Roman"/>
          <w:color w:val="000000"/>
          <w:sz w:val="28"/>
          <w:szCs w:val="28"/>
        </w:rPr>
        <w:t>19</w:t>
      </w:r>
      <w:r w:rsidRPr="00D15491">
        <w:rPr>
          <w:rFonts w:ascii="Times New Roman" w:eastAsia="Times New Roman" w:hAnsi="Times New Roman" w:cs="Times New Roman"/>
          <w:color w:val="000000"/>
          <w:sz w:val="28"/>
          <w:szCs w:val="28"/>
        </w:rPr>
        <w:t>.12.202</w:t>
      </w:r>
      <w:r w:rsidR="00E97F2F">
        <w:rPr>
          <w:rFonts w:ascii="Times New Roman" w:eastAsia="Times New Roman" w:hAnsi="Times New Roman" w:cs="Times New Roman"/>
          <w:color w:val="000000"/>
          <w:sz w:val="28"/>
          <w:szCs w:val="28"/>
        </w:rPr>
        <w:t>5</w:t>
      </w:r>
      <w:r w:rsidRPr="00D15491">
        <w:rPr>
          <w:rFonts w:ascii="Times New Roman" w:eastAsia="Times New Roman" w:hAnsi="Times New Roman" w:cs="Times New Roman"/>
          <w:color w:val="000000"/>
          <w:sz w:val="28"/>
          <w:szCs w:val="28"/>
        </w:rPr>
        <w:t xml:space="preserve"> № </w:t>
      </w:r>
      <w:r w:rsidR="00E97F2F">
        <w:rPr>
          <w:rFonts w:ascii="Times New Roman" w:eastAsia="Times New Roman" w:hAnsi="Times New Roman" w:cs="Times New Roman"/>
          <w:color w:val="000000"/>
          <w:sz w:val="28"/>
          <w:szCs w:val="28"/>
        </w:rPr>
        <w:t>130</w:t>
      </w:r>
      <w:r w:rsidRPr="00D15491">
        <w:rPr>
          <w:rFonts w:ascii="Times New Roman" w:eastAsia="Times New Roman" w:hAnsi="Times New Roman" w:cs="Times New Roman"/>
          <w:color w:val="000000"/>
          <w:sz w:val="28"/>
          <w:szCs w:val="28"/>
        </w:rPr>
        <w:t xml:space="preserve"> (далее – Программа).</w:t>
      </w:r>
    </w:p>
    <w:p w:rsidR="00D648AC" w:rsidRPr="00D15491" w:rsidRDefault="00D648AC" w:rsidP="00666969">
      <w:pPr>
        <w:widowControl w:val="0"/>
        <w:tabs>
          <w:tab w:val="left" w:pos="9923"/>
        </w:tabs>
        <w:spacing w:line="239" w:lineRule="auto"/>
        <w:ind w:right="-20" w:firstLine="709"/>
        <w:rPr>
          <w:rFonts w:ascii="Times New Roman" w:eastAsia="Times New Roman" w:hAnsi="Times New Roman" w:cs="Times New Roman"/>
          <w:color w:val="000000"/>
          <w:sz w:val="28"/>
          <w:szCs w:val="28"/>
        </w:rPr>
      </w:pPr>
      <w:r w:rsidRPr="00D15491">
        <w:rPr>
          <w:rFonts w:ascii="Times New Roman" w:eastAsia="Times New Roman" w:hAnsi="Times New Roman" w:cs="Times New Roman"/>
          <w:color w:val="000000"/>
          <w:sz w:val="28"/>
          <w:szCs w:val="28"/>
        </w:rPr>
        <w:t>Целями Программы являлись:</w:t>
      </w:r>
    </w:p>
    <w:p w:rsidR="00B87C62" w:rsidRPr="00B87C62" w:rsidRDefault="00B87C62" w:rsidP="00B87C62">
      <w:pPr>
        <w:widowControl w:val="0"/>
        <w:tabs>
          <w:tab w:val="left" w:pos="399"/>
        </w:tabs>
        <w:autoSpaceDE w:val="0"/>
        <w:autoSpaceDN w:val="0"/>
        <w:spacing w:line="240" w:lineRule="auto"/>
        <w:ind w:right="90"/>
        <w:jc w:val="both"/>
        <w:rPr>
          <w:rFonts w:ascii="Times New Roman" w:eastAsia="Times New Roman" w:hAnsi="Times New Roman" w:cstheme="minorBidi"/>
          <w:sz w:val="28"/>
          <w:szCs w:val="28"/>
          <w:lang w:bidi="ru-RU"/>
        </w:rPr>
      </w:pPr>
      <w:r w:rsidRPr="00D15491">
        <w:rPr>
          <w:rFonts w:ascii="Times New Roman" w:eastAsia="Times New Roman" w:hAnsi="Times New Roman" w:cstheme="minorBidi"/>
          <w:sz w:val="28"/>
          <w:szCs w:val="28"/>
          <w:lang w:bidi="ru-RU"/>
        </w:rPr>
        <w:t>1. п</w:t>
      </w:r>
      <w:r w:rsidRPr="00B87C62">
        <w:rPr>
          <w:rFonts w:ascii="Times New Roman" w:eastAsia="Times New Roman" w:hAnsi="Times New Roman" w:cstheme="minorBidi"/>
          <w:sz w:val="28"/>
          <w:szCs w:val="28"/>
          <w:lang w:bidi="ru-RU"/>
        </w:rPr>
        <w:t>редотвращение рисков причинения вреда охраняемым законом ценностям;</w:t>
      </w:r>
    </w:p>
    <w:p w:rsidR="00B87C62" w:rsidRPr="00B87C62" w:rsidRDefault="00B87C62" w:rsidP="00B87C62">
      <w:pPr>
        <w:widowControl w:val="0"/>
        <w:tabs>
          <w:tab w:val="left" w:pos="399"/>
        </w:tabs>
        <w:autoSpaceDE w:val="0"/>
        <w:autoSpaceDN w:val="0"/>
        <w:spacing w:line="240" w:lineRule="auto"/>
        <w:ind w:right="90"/>
        <w:jc w:val="both"/>
        <w:rPr>
          <w:rFonts w:ascii="Times New Roman" w:eastAsia="Times New Roman" w:hAnsi="Times New Roman" w:cstheme="minorBidi"/>
          <w:sz w:val="28"/>
          <w:szCs w:val="28"/>
          <w:lang w:bidi="ru-RU"/>
        </w:rPr>
      </w:pPr>
      <w:r w:rsidRPr="00D15491">
        <w:rPr>
          <w:rFonts w:ascii="Times New Roman" w:eastAsia="Times New Roman" w:hAnsi="Times New Roman" w:cstheme="minorBidi"/>
          <w:sz w:val="28"/>
          <w:szCs w:val="28"/>
          <w:lang w:bidi="ru-RU"/>
        </w:rPr>
        <w:t>2. п</w:t>
      </w:r>
      <w:r w:rsidRPr="00B87C62">
        <w:rPr>
          <w:rFonts w:ascii="Times New Roman" w:eastAsia="Times New Roman" w:hAnsi="Times New Roman" w:cstheme="minorBidi"/>
          <w:sz w:val="28"/>
          <w:szCs w:val="28"/>
          <w:lang w:bidi="ru-RU"/>
        </w:rPr>
        <w:t>редупреждение нарушений лицензионных требований (снижение числа нарушений лицензионных требований) в сфере осуществления регионального государственного лицензионного контроля за осуществлением предпринимательской деятельности по управлению многоквартирными домами (далее – лицензионный контроль);</w:t>
      </w:r>
    </w:p>
    <w:p w:rsidR="00B87C62" w:rsidRPr="00B87C62" w:rsidRDefault="00B87C62" w:rsidP="00B87C62">
      <w:pPr>
        <w:widowControl w:val="0"/>
        <w:tabs>
          <w:tab w:val="left" w:pos="399"/>
        </w:tabs>
        <w:autoSpaceDE w:val="0"/>
        <w:autoSpaceDN w:val="0"/>
        <w:spacing w:line="240" w:lineRule="auto"/>
        <w:ind w:right="90"/>
        <w:jc w:val="both"/>
        <w:rPr>
          <w:rFonts w:ascii="Times New Roman" w:eastAsia="Times New Roman" w:hAnsi="Times New Roman" w:cstheme="minorBidi"/>
          <w:sz w:val="28"/>
          <w:szCs w:val="28"/>
          <w:lang w:bidi="ru-RU"/>
        </w:rPr>
      </w:pPr>
      <w:r w:rsidRPr="00D15491">
        <w:rPr>
          <w:rFonts w:ascii="Times New Roman" w:eastAsia="Times New Roman" w:hAnsi="Times New Roman" w:cstheme="minorBidi"/>
          <w:sz w:val="28"/>
          <w:szCs w:val="28"/>
          <w:lang w:bidi="ru-RU"/>
        </w:rPr>
        <w:t>3. п</w:t>
      </w:r>
      <w:r w:rsidRPr="00B87C62">
        <w:rPr>
          <w:rFonts w:ascii="Times New Roman" w:eastAsia="Times New Roman" w:hAnsi="Times New Roman" w:cstheme="minorBidi"/>
          <w:sz w:val="28"/>
          <w:szCs w:val="28"/>
          <w:lang w:bidi="ru-RU"/>
        </w:rPr>
        <w:t>овышение прозрачности деятельности ГЖИ РТ при осуществлении лицензионного контроля за деятельностью контролируемых лиц;</w:t>
      </w:r>
    </w:p>
    <w:p w:rsidR="00B87C62" w:rsidRPr="00B87C62" w:rsidRDefault="00B87C62" w:rsidP="00B87C62">
      <w:pPr>
        <w:widowControl w:val="0"/>
        <w:tabs>
          <w:tab w:val="left" w:pos="502"/>
        </w:tabs>
        <w:autoSpaceDE w:val="0"/>
        <w:autoSpaceDN w:val="0"/>
        <w:spacing w:line="240" w:lineRule="auto"/>
        <w:ind w:right="90"/>
        <w:jc w:val="both"/>
        <w:rPr>
          <w:rFonts w:ascii="Times New Roman" w:eastAsia="Times New Roman" w:hAnsi="Times New Roman" w:cs="Times New Roman"/>
          <w:sz w:val="28"/>
          <w:szCs w:val="28"/>
          <w:lang w:bidi="ru-RU"/>
        </w:rPr>
      </w:pPr>
      <w:r w:rsidRPr="00D15491">
        <w:rPr>
          <w:rFonts w:ascii="Times New Roman" w:eastAsia="Times New Roman" w:hAnsi="Times New Roman" w:cs="Times New Roman"/>
          <w:sz w:val="28"/>
          <w:szCs w:val="28"/>
          <w:lang w:bidi="ru-RU"/>
        </w:rPr>
        <w:t>4. с</w:t>
      </w:r>
      <w:r w:rsidRPr="00B87C62">
        <w:rPr>
          <w:rFonts w:ascii="Times New Roman" w:eastAsia="Times New Roman" w:hAnsi="Times New Roman" w:cs="Times New Roman"/>
          <w:sz w:val="28"/>
          <w:szCs w:val="28"/>
          <w:lang w:bidi="ru-RU"/>
        </w:rPr>
        <w:t>нижение административной нагрузки на контролируемых лиц при осуществлении лицензионного контроля</w:t>
      </w:r>
      <w:r w:rsidRPr="00D15491">
        <w:rPr>
          <w:rFonts w:ascii="Times New Roman" w:eastAsia="Times New Roman" w:hAnsi="Times New Roman" w:cs="Times New Roman"/>
          <w:sz w:val="28"/>
          <w:szCs w:val="28"/>
          <w:lang w:bidi="ru-RU"/>
        </w:rPr>
        <w:t>;</w:t>
      </w:r>
    </w:p>
    <w:p w:rsidR="00010CB9" w:rsidRPr="00D15491" w:rsidRDefault="00B87C62" w:rsidP="00B87C62">
      <w:pPr>
        <w:widowControl w:val="0"/>
        <w:tabs>
          <w:tab w:val="left" w:pos="502"/>
        </w:tabs>
        <w:autoSpaceDE w:val="0"/>
        <w:autoSpaceDN w:val="0"/>
        <w:spacing w:line="240" w:lineRule="auto"/>
        <w:ind w:right="90"/>
        <w:jc w:val="both"/>
        <w:rPr>
          <w:rFonts w:ascii="Times New Roman" w:hAnsi="Times New Roman" w:cs="Times New Roman"/>
          <w:color w:val="000000" w:themeColor="text1"/>
          <w:sz w:val="28"/>
          <w:szCs w:val="28"/>
          <w:lang w:eastAsia="en-US"/>
        </w:rPr>
      </w:pPr>
      <w:r w:rsidRPr="00D15491">
        <w:rPr>
          <w:rFonts w:ascii="Times New Roman" w:eastAsiaTheme="minorEastAsia" w:hAnsi="Times New Roman" w:cs="Times New Roman"/>
          <w:sz w:val="28"/>
          <w:szCs w:val="28"/>
          <w:lang w:eastAsia="en-US"/>
        </w:rPr>
        <w:t>5. иные цели.</w:t>
      </w:r>
    </w:p>
    <w:p w:rsidR="00AB4404" w:rsidRPr="00AB4404" w:rsidRDefault="00AB4404" w:rsidP="00AB4404">
      <w:pPr>
        <w:spacing w:before="375" w:line="240" w:lineRule="auto"/>
        <w:ind w:firstLine="708"/>
        <w:contextualSpacing/>
        <w:jc w:val="both"/>
        <w:textAlignment w:val="baseline"/>
        <w:outlineLvl w:val="2"/>
        <w:rPr>
          <w:rFonts w:ascii="Times New Roman" w:eastAsia="Times New Roman" w:hAnsi="Times New Roman" w:cstheme="minorBidi"/>
          <w:spacing w:val="2"/>
          <w:sz w:val="28"/>
          <w:szCs w:val="28"/>
        </w:rPr>
      </w:pPr>
      <w:r w:rsidRPr="00AB4404">
        <w:rPr>
          <w:rFonts w:ascii="Times New Roman" w:eastAsia="Times New Roman" w:hAnsi="Times New Roman" w:cstheme="minorBidi"/>
          <w:spacing w:val="2"/>
          <w:sz w:val="28"/>
          <w:szCs w:val="28"/>
        </w:rPr>
        <w:t>ГЖИ РТ проводит работу по пресечению нарушений лицензионных требований, а именно направляет предостережения о недопустимости нарушений обязательных требований (за 202</w:t>
      </w:r>
      <w:r w:rsidR="009D6F62">
        <w:rPr>
          <w:rFonts w:ascii="Times New Roman" w:eastAsia="Times New Roman" w:hAnsi="Times New Roman" w:cstheme="minorBidi"/>
          <w:spacing w:val="2"/>
          <w:sz w:val="28"/>
          <w:szCs w:val="28"/>
        </w:rPr>
        <w:t>5</w:t>
      </w:r>
      <w:r w:rsidRPr="00AB4404">
        <w:rPr>
          <w:rFonts w:ascii="Times New Roman" w:eastAsia="Times New Roman" w:hAnsi="Times New Roman" w:cstheme="minorBidi"/>
          <w:spacing w:val="2"/>
          <w:sz w:val="28"/>
          <w:szCs w:val="28"/>
        </w:rPr>
        <w:t xml:space="preserve"> год выдано </w:t>
      </w:r>
      <w:r w:rsidR="009D6F62">
        <w:rPr>
          <w:rFonts w:ascii="Times New Roman" w:eastAsia="Times New Roman" w:hAnsi="Times New Roman" w:cstheme="minorBidi"/>
          <w:spacing w:val="2"/>
          <w:sz w:val="28"/>
          <w:szCs w:val="28"/>
        </w:rPr>
        <w:t>4615</w:t>
      </w:r>
      <w:r w:rsidR="00DF77A9">
        <w:rPr>
          <w:rFonts w:ascii="Times New Roman" w:eastAsia="Times New Roman" w:hAnsi="Times New Roman" w:cstheme="minorBidi"/>
          <w:spacing w:val="2"/>
          <w:sz w:val="28"/>
          <w:szCs w:val="28"/>
        </w:rPr>
        <w:t xml:space="preserve"> </w:t>
      </w:r>
      <w:r w:rsidRPr="00AB4404">
        <w:rPr>
          <w:rFonts w:ascii="Times New Roman" w:eastAsia="Times New Roman" w:hAnsi="Times New Roman" w:cstheme="minorBidi"/>
          <w:spacing w:val="2"/>
          <w:sz w:val="28"/>
          <w:szCs w:val="28"/>
        </w:rPr>
        <w:t>предостережений).</w:t>
      </w:r>
    </w:p>
    <w:p w:rsidR="00AB4404" w:rsidRPr="007D38A4" w:rsidRDefault="00AB4404" w:rsidP="00AB4404">
      <w:pPr>
        <w:shd w:val="clear" w:color="auto" w:fill="FFFFFF"/>
        <w:spacing w:line="240" w:lineRule="auto"/>
        <w:ind w:firstLine="709"/>
        <w:jc w:val="both"/>
        <w:rPr>
          <w:rFonts w:ascii="Times New Roman" w:eastAsia="Times New Roman" w:hAnsi="Times New Roman" w:cstheme="minorBidi"/>
          <w:sz w:val="28"/>
          <w:szCs w:val="28"/>
          <w:lang w:val="x-none" w:eastAsia="x-none"/>
        </w:rPr>
      </w:pPr>
      <w:r w:rsidRPr="007D38A4">
        <w:rPr>
          <w:rFonts w:ascii="Times New Roman" w:eastAsia="Times New Roman" w:hAnsi="Times New Roman" w:cstheme="minorBidi"/>
          <w:sz w:val="28"/>
          <w:szCs w:val="28"/>
          <w:lang w:val="x-none" w:eastAsia="x-none"/>
        </w:rPr>
        <w:t>Программа профилактики направлена на</w:t>
      </w:r>
      <w:r w:rsidRPr="007D38A4">
        <w:rPr>
          <w:rFonts w:ascii="Times New Roman" w:eastAsia="Times New Roman" w:hAnsi="Times New Roman" w:cstheme="minorBidi"/>
          <w:sz w:val="28"/>
          <w:szCs w:val="28"/>
          <w:lang w:eastAsia="x-none"/>
        </w:rPr>
        <w:t xml:space="preserve"> повышение эффективности</w:t>
      </w:r>
      <w:r w:rsidRPr="007D38A4">
        <w:rPr>
          <w:rFonts w:ascii="Times New Roman" w:eastAsia="Times New Roman" w:hAnsi="Times New Roman" w:cstheme="minorBidi"/>
          <w:sz w:val="28"/>
          <w:szCs w:val="28"/>
          <w:lang w:val="x-none" w:eastAsia="x-none"/>
        </w:rPr>
        <w:t xml:space="preserve"> предупреждения нарушений </w:t>
      </w:r>
      <w:r w:rsidRPr="007D38A4">
        <w:rPr>
          <w:rFonts w:ascii="Times New Roman" w:eastAsia="Times New Roman" w:hAnsi="Times New Roman" w:cstheme="minorBidi"/>
          <w:sz w:val="28"/>
          <w:szCs w:val="28"/>
          <w:lang w:eastAsia="x-none"/>
        </w:rPr>
        <w:t>лицензионных</w:t>
      </w:r>
      <w:r w:rsidRPr="007D38A4">
        <w:rPr>
          <w:rFonts w:ascii="Times New Roman" w:eastAsia="Times New Roman" w:hAnsi="Times New Roman" w:cstheme="minorBidi"/>
          <w:sz w:val="28"/>
          <w:szCs w:val="28"/>
          <w:lang w:val="x-none" w:eastAsia="x-none"/>
        </w:rPr>
        <w:t xml:space="preserve"> требований и повышение правовой грамотности </w:t>
      </w:r>
      <w:r w:rsidRPr="007D38A4">
        <w:rPr>
          <w:rFonts w:ascii="Times New Roman" w:eastAsia="Times New Roman" w:hAnsi="Times New Roman" w:cstheme="minorBidi"/>
          <w:sz w:val="28"/>
          <w:szCs w:val="28"/>
          <w:lang w:eastAsia="x-none"/>
        </w:rPr>
        <w:t>контролируемых лиц</w:t>
      </w:r>
      <w:r w:rsidRPr="007D38A4">
        <w:rPr>
          <w:rFonts w:ascii="Times New Roman" w:eastAsia="Times New Roman" w:hAnsi="Times New Roman" w:cstheme="minorBidi"/>
          <w:sz w:val="28"/>
          <w:szCs w:val="28"/>
          <w:lang w:val="x-none" w:eastAsia="x-none"/>
        </w:rPr>
        <w:t>.</w:t>
      </w:r>
    </w:p>
    <w:p w:rsidR="007D38A4" w:rsidRPr="007D38A4" w:rsidRDefault="00AB4404" w:rsidP="007D38A4">
      <w:pPr>
        <w:pStyle w:val="ae"/>
        <w:numPr>
          <w:ilvl w:val="0"/>
          <w:numId w:val="3"/>
        </w:numPr>
        <w:shd w:val="clear" w:color="auto" w:fill="auto"/>
        <w:tabs>
          <w:tab w:val="left" w:pos="1021"/>
        </w:tabs>
        <w:spacing w:line="240" w:lineRule="auto"/>
        <w:ind w:firstLine="640"/>
        <w:jc w:val="both"/>
        <w:rPr>
          <w:rStyle w:val="1"/>
          <w:sz w:val="28"/>
          <w:szCs w:val="28"/>
          <w:shd w:val="clear" w:color="auto" w:fill="auto"/>
        </w:rPr>
      </w:pPr>
      <w:r w:rsidRPr="007D38A4">
        <w:rPr>
          <w:rFonts w:eastAsia="Times New Roman" w:cstheme="minorBidi"/>
          <w:spacing w:val="2"/>
          <w:sz w:val="28"/>
          <w:szCs w:val="28"/>
        </w:rPr>
        <w:t xml:space="preserve">В рамках осуществления информационно-методической работы, направленной на предотвращение нарушений лицензионных требований ГЖИ РТ </w:t>
      </w:r>
      <w:r w:rsidR="007D38A4" w:rsidRPr="007D38A4">
        <w:rPr>
          <w:rStyle w:val="1"/>
          <w:color w:val="000000"/>
          <w:sz w:val="28"/>
          <w:szCs w:val="28"/>
        </w:rPr>
        <w:t>принято участие в 9 учебно-</w:t>
      </w:r>
      <w:r w:rsidR="007D38A4" w:rsidRPr="007D38A4">
        <w:rPr>
          <w:rStyle w:val="1"/>
          <w:color w:val="000000"/>
          <w:sz w:val="28"/>
          <w:szCs w:val="28"/>
        </w:rPr>
        <w:softHyphen/>
        <w:t>методических семинарах, круглых столах-71, выступлениях-183, пресс конференциях-6. Проведены 10 прямых связей в сообществе ГЖИ РТ в социальной сети «ВКонтакте». Проведено 109 встреч с населением. Кроме того, на официальном сайте ГЖИ РТ размещено 908 новостных сообщений.</w:t>
      </w:r>
    </w:p>
    <w:p w:rsidR="00B64086" w:rsidRPr="007D38A4" w:rsidRDefault="00B64086" w:rsidP="007D38A4">
      <w:pPr>
        <w:pStyle w:val="ae"/>
        <w:numPr>
          <w:ilvl w:val="0"/>
          <w:numId w:val="3"/>
        </w:numPr>
        <w:shd w:val="clear" w:color="auto" w:fill="auto"/>
        <w:tabs>
          <w:tab w:val="left" w:pos="1021"/>
        </w:tabs>
        <w:spacing w:line="240" w:lineRule="auto"/>
        <w:ind w:firstLine="640"/>
        <w:jc w:val="both"/>
        <w:rPr>
          <w:sz w:val="28"/>
          <w:szCs w:val="28"/>
        </w:rPr>
      </w:pPr>
      <w:r w:rsidRPr="007D38A4">
        <w:rPr>
          <w:rFonts w:eastAsia="Times New Roman" w:cstheme="minorBidi"/>
          <w:sz w:val="28"/>
          <w:szCs w:val="28"/>
          <w:lang w:eastAsia="x-none"/>
        </w:rPr>
        <w:lastRenderedPageBreak/>
        <w:t>В отчетном году создан чат-бот в Телеграмм канале.</w:t>
      </w:r>
      <w:r w:rsidRPr="007D38A4">
        <w:rPr>
          <w:rFonts w:eastAsia="Times New Roman" w:cstheme="minorBidi"/>
          <w:spacing w:val="2"/>
          <w:sz w:val="28"/>
          <w:szCs w:val="28"/>
        </w:rPr>
        <w:t xml:space="preserve"> </w:t>
      </w:r>
    </w:p>
    <w:p w:rsidR="00860F88" w:rsidRPr="007D38A4" w:rsidRDefault="00860F88" w:rsidP="00AB4404">
      <w:pPr>
        <w:spacing w:before="375" w:line="240" w:lineRule="auto"/>
        <w:ind w:firstLine="708"/>
        <w:contextualSpacing/>
        <w:jc w:val="both"/>
        <w:textAlignment w:val="baseline"/>
        <w:outlineLvl w:val="2"/>
        <w:rPr>
          <w:rFonts w:ascii="Times New Roman" w:eastAsia="Times New Roman" w:hAnsi="Times New Roman" w:cstheme="minorBidi"/>
          <w:sz w:val="28"/>
          <w:szCs w:val="28"/>
          <w:lang w:eastAsia="x-none"/>
        </w:rPr>
      </w:pPr>
      <w:r w:rsidRPr="007D38A4">
        <w:rPr>
          <w:rFonts w:ascii="Times New Roman" w:eastAsia="Times New Roman" w:hAnsi="Times New Roman" w:cstheme="minorBidi"/>
          <w:sz w:val="28"/>
          <w:szCs w:val="28"/>
          <w:lang w:eastAsia="x-none"/>
        </w:rPr>
        <w:t xml:space="preserve">В социальных сетях, в Телеграмм канале ежедневно размещаются по 3 публикации, </w:t>
      </w:r>
      <w:r w:rsidR="00ED1BC3" w:rsidRPr="007D38A4">
        <w:rPr>
          <w:rFonts w:ascii="Times New Roman" w:eastAsia="Times New Roman" w:hAnsi="Times New Roman" w:cstheme="minorBidi"/>
          <w:sz w:val="28"/>
          <w:szCs w:val="28"/>
          <w:lang w:eastAsia="x-none"/>
        </w:rPr>
        <w:t>формируются ответы по вопросам пользователей.</w:t>
      </w:r>
    </w:p>
    <w:p w:rsidR="00AB4404" w:rsidRPr="007D38A4" w:rsidRDefault="00AB4404" w:rsidP="00AB4404">
      <w:pPr>
        <w:shd w:val="clear" w:color="auto" w:fill="FFFFFF"/>
        <w:spacing w:line="240" w:lineRule="auto"/>
        <w:ind w:firstLine="709"/>
        <w:jc w:val="both"/>
        <w:rPr>
          <w:rFonts w:ascii="Times New Roman" w:eastAsia="Times New Roman" w:hAnsi="Times New Roman" w:cstheme="minorBidi"/>
          <w:sz w:val="28"/>
          <w:szCs w:val="28"/>
          <w:lang w:eastAsia="x-none"/>
        </w:rPr>
      </w:pPr>
      <w:r w:rsidRPr="007D38A4">
        <w:rPr>
          <w:rFonts w:ascii="Times New Roman" w:eastAsia="Times New Roman" w:hAnsi="Times New Roman" w:cstheme="minorBidi"/>
          <w:sz w:val="28"/>
          <w:szCs w:val="28"/>
          <w:lang w:eastAsia="x-none"/>
        </w:rPr>
        <w:t>Кроме того, н</w:t>
      </w:r>
      <w:r w:rsidRPr="007D38A4">
        <w:rPr>
          <w:rFonts w:ascii="Times New Roman" w:eastAsia="Times New Roman" w:hAnsi="Times New Roman" w:cstheme="minorBidi"/>
          <w:sz w:val="28"/>
          <w:szCs w:val="28"/>
          <w:lang w:val="x-none" w:eastAsia="x-none"/>
        </w:rPr>
        <w:t xml:space="preserve">а официальном сайте </w:t>
      </w:r>
      <w:r w:rsidRPr="007D38A4">
        <w:rPr>
          <w:rFonts w:ascii="Times New Roman" w:eastAsia="Times New Roman" w:hAnsi="Times New Roman" w:cstheme="minorBidi"/>
          <w:sz w:val="28"/>
          <w:szCs w:val="28"/>
          <w:lang w:eastAsia="x-none"/>
        </w:rPr>
        <w:t xml:space="preserve">ГЖИ РТ </w:t>
      </w:r>
      <w:r w:rsidRPr="007D38A4">
        <w:rPr>
          <w:rFonts w:ascii="Times New Roman" w:eastAsia="Times New Roman" w:hAnsi="Times New Roman" w:cstheme="minorBidi"/>
          <w:spacing w:val="2"/>
          <w:sz w:val="28"/>
          <w:szCs w:val="28"/>
        </w:rPr>
        <w:t>(</w:t>
      </w:r>
      <w:r w:rsidRPr="007D38A4">
        <w:rPr>
          <w:rFonts w:ascii="Times New Roman" w:eastAsia="Times New Roman" w:hAnsi="Times New Roman" w:cstheme="minorBidi"/>
          <w:spacing w:val="2"/>
          <w:sz w:val="28"/>
          <w:szCs w:val="28"/>
          <w:u w:val="single"/>
          <w:lang w:val="en-US"/>
        </w:rPr>
        <w:t>www</w:t>
      </w:r>
      <w:r w:rsidRPr="007D38A4">
        <w:rPr>
          <w:rFonts w:ascii="Times New Roman" w:eastAsia="Times New Roman" w:hAnsi="Times New Roman" w:cstheme="minorBidi"/>
          <w:spacing w:val="2"/>
          <w:sz w:val="28"/>
          <w:szCs w:val="28"/>
          <w:u w:val="single"/>
        </w:rPr>
        <w:t>.</w:t>
      </w:r>
      <w:r w:rsidRPr="007D38A4">
        <w:rPr>
          <w:rFonts w:ascii="Times New Roman" w:eastAsia="Times New Roman" w:hAnsi="Times New Roman" w:cstheme="minorBidi"/>
          <w:spacing w:val="2"/>
          <w:sz w:val="28"/>
          <w:szCs w:val="28"/>
          <w:u w:val="single"/>
          <w:lang w:val="en-US"/>
        </w:rPr>
        <w:t>gji</w:t>
      </w:r>
      <w:r w:rsidRPr="007D38A4">
        <w:rPr>
          <w:rFonts w:ascii="Times New Roman" w:eastAsia="Times New Roman" w:hAnsi="Times New Roman" w:cstheme="minorBidi"/>
          <w:spacing w:val="2"/>
          <w:sz w:val="28"/>
          <w:szCs w:val="28"/>
          <w:u w:val="single"/>
        </w:rPr>
        <w:t>.</w:t>
      </w:r>
      <w:r w:rsidRPr="007D38A4">
        <w:rPr>
          <w:rFonts w:ascii="Times New Roman" w:eastAsia="Times New Roman" w:hAnsi="Times New Roman" w:cstheme="minorBidi"/>
          <w:spacing w:val="2"/>
          <w:sz w:val="28"/>
          <w:szCs w:val="28"/>
          <w:u w:val="single"/>
          <w:lang w:val="en-US"/>
        </w:rPr>
        <w:t>tatarstan</w:t>
      </w:r>
      <w:r w:rsidRPr="007D38A4">
        <w:rPr>
          <w:rFonts w:ascii="Times New Roman" w:eastAsia="Times New Roman" w:hAnsi="Times New Roman" w:cstheme="minorBidi"/>
          <w:spacing w:val="2"/>
          <w:sz w:val="28"/>
          <w:szCs w:val="28"/>
          <w:u w:val="single"/>
        </w:rPr>
        <w:t>.</w:t>
      </w:r>
      <w:r w:rsidRPr="007D38A4">
        <w:rPr>
          <w:rFonts w:ascii="Times New Roman" w:eastAsia="Times New Roman" w:hAnsi="Times New Roman" w:cstheme="minorBidi"/>
          <w:spacing w:val="2"/>
          <w:sz w:val="28"/>
          <w:szCs w:val="28"/>
          <w:u w:val="single"/>
          <w:lang w:val="en-US"/>
        </w:rPr>
        <w:t>ru</w:t>
      </w:r>
      <w:r w:rsidRPr="007D38A4">
        <w:rPr>
          <w:rFonts w:ascii="Times New Roman" w:eastAsia="Times New Roman" w:hAnsi="Times New Roman" w:cstheme="minorBidi"/>
          <w:sz w:val="28"/>
          <w:szCs w:val="28"/>
          <w:lang w:val="x-none" w:eastAsia="x-none"/>
        </w:rPr>
        <w:t>) в разделе «Контрольно-надзорная деятельность»</w:t>
      </w:r>
      <w:r w:rsidRPr="007D38A4">
        <w:rPr>
          <w:rFonts w:ascii="Times New Roman" w:eastAsia="Times New Roman" w:hAnsi="Times New Roman" w:cstheme="minorBidi"/>
          <w:sz w:val="28"/>
          <w:szCs w:val="28"/>
          <w:lang w:eastAsia="x-none"/>
        </w:rPr>
        <w:t xml:space="preserve"> размещены:</w:t>
      </w:r>
    </w:p>
    <w:p w:rsidR="00AB4404" w:rsidRPr="007D38A4" w:rsidRDefault="0089223E" w:rsidP="00AB4404">
      <w:pPr>
        <w:tabs>
          <w:tab w:val="left" w:pos="709"/>
          <w:tab w:val="left" w:pos="851"/>
        </w:tabs>
        <w:spacing w:before="375" w:line="240" w:lineRule="auto"/>
        <w:contextualSpacing/>
        <w:jc w:val="both"/>
        <w:textAlignment w:val="baseline"/>
        <w:outlineLvl w:val="2"/>
        <w:rPr>
          <w:rFonts w:ascii="Times New Roman" w:eastAsia="Times New Roman" w:hAnsi="Times New Roman" w:cstheme="minorBidi"/>
          <w:spacing w:val="2"/>
          <w:sz w:val="28"/>
          <w:szCs w:val="28"/>
        </w:rPr>
      </w:pPr>
      <w:r w:rsidRPr="007D38A4">
        <w:rPr>
          <w:rFonts w:ascii="Times New Roman" w:eastAsia="Times New Roman" w:hAnsi="Times New Roman" w:cstheme="minorBidi"/>
          <w:spacing w:val="2"/>
          <w:sz w:val="28"/>
          <w:szCs w:val="28"/>
        </w:rPr>
        <w:tab/>
        <w:t>п</w:t>
      </w:r>
      <w:r w:rsidR="00AB4404" w:rsidRPr="007D38A4">
        <w:rPr>
          <w:rFonts w:ascii="Times New Roman" w:eastAsia="Times New Roman" w:hAnsi="Times New Roman" w:cstheme="minorBidi"/>
          <w:spacing w:val="2"/>
          <w:sz w:val="28"/>
          <w:szCs w:val="28"/>
        </w:rPr>
        <w:t>рограмма профилактики;</w:t>
      </w:r>
    </w:p>
    <w:p w:rsidR="00AB4404" w:rsidRPr="007D38A4" w:rsidRDefault="00AB4404" w:rsidP="00AB4404">
      <w:pPr>
        <w:spacing w:before="375" w:line="240" w:lineRule="auto"/>
        <w:ind w:firstLine="708"/>
        <w:contextualSpacing/>
        <w:jc w:val="both"/>
        <w:textAlignment w:val="baseline"/>
        <w:outlineLvl w:val="2"/>
        <w:rPr>
          <w:rFonts w:ascii="Times New Roman" w:eastAsia="Times New Roman" w:hAnsi="Times New Roman" w:cstheme="minorBidi"/>
          <w:spacing w:val="2"/>
          <w:sz w:val="28"/>
          <w:szCs w:val="28"/>
        </w:rPr>
      </w:pPr>
      <w:r w:rsidRPr="007D38A4">
        <w:rPr>
          <w:rFonts w:ascii="Times New Roman" w:eastAsia="Times New Roman" w:hAnsi="Times New Roman" w:cstheme="minorBidi"/>
          <w:spacing w:val="2"/>
          <w:sz w:val="28"/>
          <w:szCs w:val="28"/>
        </w:rPr>
        <w:t>перечень нормативных правовых актов  или их отдельных частей, содержащих обязательные требования, оценка соблюдения которых является предметом лицензионного контроля;</w:t>
      </w:r>
    </w:p>
    <w:p w:rsidR="00AB4404" w:rsidRPr="007D38A4" w:rsidRDefault="00AB4404" w:rsidP="00AB4404">
      <w:pPr>
        <w:spacing w:before="375" w:line="240" w:lineRule="auto"/>
        <w:ind w:firstLine="708"/>
        <w:contextualSpacing/>
        <w:jc w:val="both"/>
        <w:textAlignment w:val="baseline"/>
        <w:outlineLvl w:val="2"/>
        <w:rPr>
          <w:rFonts w:ascii="Times New Roman" w:eastAsia="Times New Roman" w:hAnsi="Times New Roman" w:cstheme="minorBidi"/>
          <w:spacing w:val="2"/>
          <w:sz w:val="28"/>
          <w:szCs w:val="28"/>
        </w:rPr>
      </w:pPr>
      <w:r w:rsidRPr="007D38A4">
        <w:rPr>
          <w:rFonts w:ascii="Times New Roman" w:eastAsia="Times New Roman" w:hAnsi="Times New Roman" w:cstheme="minorBidi"/>
          <w:spacing w:val="2"/>
          <w:sz w:val="28"/>
          <w:szCs w:val="28"/>
        </w:rPr>
        <w:t>обобщение практики осуществления лицензионного контроля, с указанием наиболее часто встречающихся случаев нарушений обязательных требований.</w:t>
      </w:r>
    </w:p>
    <w:p w:rsidR="006C2325" w:rsidRPr="007D38A4" w:rsidRDefault="00D648AC" w:rsidP="00A67D6E">
      <w:pPr>
        <w:spacing w:before="375" w:line="240" w:lineRule="auto"/>
        <w:ind w:firstLine="708"/>
        <w:contextualSpacing/>
        <w:jc w:val="both"/>
        <w:textAlignment w:val="baseline"/>
        <w:outlineLvl w:val="2"/>
        <w:rPr>
          <w:rFonts w:ascii="Times New Roman" w:eastAsia="Times New Roman" w:hAnsi="Times New Roman" w:cs="Times New Roman"/>
          <w:color w:val="000000"/>
          <w:sz w:val="28"/>
          <w:szCs w:val="28"/>
        </w:rPr>
      </w:pPr>
      <w:r w:rsidRPr="007D38A4">
        <w:rPr>
          <w:rFonts w:ascii="Times New Roman" w:eastAsia="Times New Roman" w:hAnsi="Times New Roman" w:cs="Times New Roman"/>
          <w:color w:val="000000"/>
          <w:sz w:val="28"/>
          <w:szCs w:val="28"/>
        </w:rPr>
        <w:t>Размещены материалы на портале «Проверенный бизнес» (provbiz.ru) о сведениях, касающихся осуществления соответствующего государственного контроля (надзора).</w:t>
      </w:r>
      <w:r w:rsidR="009C11E3" w:rsidRPr="007D38A4">
        <w:rPr>
          <w:rFonts w:ascii="Times New Roman" w:eastAsia="Times New Roman" w:hAnsi="Times New Roman" w:cs="Times New Roman"/>
          <w:color w:val="000000"/>
          <w:sz w:val="28"/>
          <w:szCs w:val="28"/>
        </w:rPr>
        <w:t xml:space="preserve"> </w:t>
      </w:r>
    </w:p>
    <w:p w:rsidR="00D648AC" w:rsidRPr="007D38A4" w:rsidRDefault="00D648AC" w:rsidP="00A67D6E">
      <w:pPr>
        <w:spacing w:before="375" w:line="240" w:lineRule="auto"/>
        <w:ind w:firstLine="708"/>
        <w:contextualSpacing/>
        <w:jc w:val="both"/>
        <w:textAlignment w:val="baseline"/>
        <w:outlineLvl w:val="2"/>
        <w:rPr>
          <w:rFonts w:ascii="Times New Roman" w:eastAsia="Times New Roman" w:hAnsi="Times New Roman" w:cs="Times New Roman"/>
          <w:color w:val="000000"/>
          <w:sz w:val="28"/>
          <w:szCs w:val="28"/>
        </w:rPr>
      </w:pPr>
      <w:r w:rsidRPr="007D38A4">
        <w:rPr>
          <w:rFonts w:ascii="Times New Roman" w:eastAsia="Times New Roman" w:hAnsi="Times New Roman" w:cs="Times New Roman"/>
          <w:color w:val="000000"/>
          <w:sz w:val="28"/>
          <w:szCs w:val="28"/>
        </w:rPr>
        <w:t>На постоянной основе на официальном сайте Инспекции обеспечивается объективное</w:t>
      </w:r>
      <w:r w:rsidR="00781589" w:rsidRPr="007D38A4">
        <w:rPr>
          <w:rFonts w:ascii="Times New Roman" w:eastAsia="Times New Roman" w:hAnsi="Times New Roman" w:cs="Times New Roman"/>
          <w:color w:val="000000"/>
          <w:sz w:val="28"/>
          <w:szCs w:val="28"/>
        </w:rPr>
        <w:t xml:space="preserve"> </w:t>
      </w:r>
      <w:r w:rsidRPr="007D38A4">
        <w:rPr>
          <w:rFonts w:ascii="Times New Roman" w:eastAsia="Times New Roman" w:hAnsi="Times New Roman" w:cs="Times New Roman"/>
          <w:color w:val="000000"/>
          <w:sz w:val="28"/>
          <w:szCs w:val="28"/>
        </w:rPr>
        <w:t>и</w:t>
      </w:r>
      <w:r w:rsidR="00781589" w:rsidRPr="007D38A4">
        <w:rPr>
          <w:rFonts w:ascii="Times New Roman" w:eastAsia="Times New Roman" w:hAnsi="Times New Roman" w:cs="Times New Roman"/>
          <w:color w:val="000000"/>
          <w:sz w:val="28"/>
          <w:szCs w:val="28"/>
        </w:rPr>
        <w:t xml:space="preserve"> </w:t>
      </w:r>
      <w:r w:rsidRPr="007D38A4">
        <w:rPr>
          <w:rFonts w:ascii="Times New Roman" w:eastAsia="Times New Roman" w:hAnsi="Times New Roman" w:cs="Times New Roman"/>
          <w:color w:val="000000"/>
          <w:sz w:val="28"/>
          <w:szCs w:val="28"/>
        </w:rPr>
        <w:t>всестороннее</w:t>
      </w:r>
      <w:r w:rsidR="00781589" w:rsidRPr="007D38A4">
        <w:rPr>
          <w:rFonts w:ascii="Times New Roman" w:eastAsia="Times New Roman" w:hAnsi="Times New Roman" w:cs="Times New Roman"/>
          <w:color w:val="000000"/>
          <w:sz w:val="28"/>
          <w:szCs w:val="28"/>
        </w:rPr>
        <w:t xml:space="preserve"> </w:t>
      </w:r>
      <w:r w:rsidRPr="007D38A4">
        <w:rPr>
          <w:rFonts w:ascii="Times New Roman" w:eastAsia="Times New Roman" w:hAnsi="Times New Roman" w:cs="Times New Roman"/>
          <w:color w:val="000000"/>
          <w:sz w:val="28"/>
          <w:szCs w:val="28"/>
        </w:rPr>
        <w:t>информационное</w:t>
      </w:r>
      <w:r w:rsidR="00781589" w:rsidRPr="007D38A4">
        <w:rPr>
          <w:rFonts w:ascii="Times New Roman" w:eastAsia="Times New Roman" w:hAnsi="Times New Roman" w:cs="Times New Roman"/>
          <w:color w:val="000000"/>
          <w:sz w:val="28"/>
          <w:szCs w:val="28"/>
        </w:rPr>
        <w:t xml:space="preserve"> </w:t>
      </w:r>
      <w:r w:rsidRPr="007D38A4">
        <w:rPr>
          <w:rFonts w:ascii="Times New Roman" w:eastAsia="Times New Roman" w:hAnsi="Times New Roman" w:cs="Times New Roman"/>
          <w:color w:val="000000"/>
          <w:sz w:val="28"/>
          <w:szCs w:val="28"/>
        </w:rPr>
        <w:t>освещение</w:t>
      </w:r>
      <w:r w:rsidR="00781589" w:rsidRPr="007D38A4">
        <w:rPr>
          <w:rFonts w:ascii="Times New Roman" w:eastAsia="Times New Roman" w:hAnsi="Times New Roman" w:cs="Times New Roman"/>
          <w:color w:val="000000"/>
          <w:sz w:val="28"/>
          <w:szCs w:val="28"/>
        </w:rPr>
        <w:t xml:space="preserve"> </w:t>
      </w:r>
      <w:r w:rsidRPr="007D38A4">
        <w:rPr>
          <w:rFonts w:ascii="Times New Roman" w:eastAsia="Times New Roman" w:hAnsi="Times New Roman" w:cs="Times New Roman"/>
          <w:color w:val="000000"/>
          <w:sz w:val="28"/>
          <w:szCs w:val="28"/>
        </w:rPr>
        <w:t>деятельности Инспекции,</w:t>
      </w:r>
      <w:r w:rsidR="00781589" w:rsidRPr="007D38A4">
        <w:rPr>
          <w:rFonts w:ascii="Times New Roman" w:eastAsia="Times New Roman" w:hAnsi="Times New Roman" w:cs="Times New Roman"/>
          <w:color w:val="000000"/>
          <w:sz w:val="28"/>
          <w:szCs w:val="28"/>
        </w:rPr>
        <w:t xml:space="preserve"> </w:t>
      </w:r>
      <w:r w:rsidRPr="007D38A4">
        <w:rPr>
          <w:rFonts w:ascii="Times New Roman" w:eastAsia="Times New Roman" w:hAnsi="Times New Roman" w:cs="Times New Roman"/>
          <w:color w:val="000000"/>
          <w:sz w:val="28"/>
          <w:szCs w:val="28"/>
        </w:rPr>
        <w:t>направленное</w:t>
      </w:r>
      <w:r w:rsidR="00781589" w:rsidRPr="007D38A4">
        <w:rPr>
          <w:rFonts w:ascii="Times New Roman" w:eastAsia="Times New Roman" w:hAnsi="Times New Roman" w:cs="Times New Roman"/>
          <w:color w:val="000000"/>
          <w:sz w:val="28"/>
          <w:szCs w:val="28"/>
        </w:rPr>
        <w:t xml:space="preserve"> </w:t>
      </w:r>
      <w:r w:rsidRPr="007D38A4">
        <w:rPr>
          <w:rFonts w:ascii="Times New Roman" w:eastAsia="Times New Roman" w:hAnsi="Times New Roman" w:cs="Times New Roman"/>
          <w:color w:val="000000"/>
          <w:sz w:val="28"/>
          <w:szCs w:val="28"/>
        </w:rPr>
        <w:t>на</w:t>
      </w:r>
      <w:r w:rsidR="00781589" w:rsidRPr="007D38A4">
        <w:rPr>
          <w:rFonts w:ascii="Times New Roman" w:eastAsia="Times New Roman" w:hAnsi="Times New Roman" w:cs="Times New Roman"/>
          <w:color w:val="000000"/>
          <w:sz w:val="28"/>
          <w:szCs w:val="28"/>
        </w:rPr>
        <w:t xml:space="preserve"> </w:t>
      </w:r>
      <w:r w:rsidRPr="007D38A4">
        <w:rPr>
          <w:rFonts w:ascii="Times New Roman" w:eastAsia="Times New Roman" w:hAnsi="Times New Roman" w:cs="Times New Roman"/>
          <w:color w:val="000000"/>
          <w:sz w:val="28"/>
          <w:szCs w:val="28"/>
        </w:rPr>
        <w:t>предотвращение</w:t>
      </w:r>
      <w:r w:rsidR="00781589" w:rsidRPr="007D38A4">
        <w:rPr>
          <w:rFonts w:ascii="Times New Roman" w:eastAsia="Times New Roman" w:hAnsi="Times New Roman" w:cs="Times New Roman"/>
          <w:color w:val="000000"/>
          <w:sz w:val="28"/>
          <w:szCs w:val="28"/>
        </w:rPr>
        <w:t xml:space="preserve"> </w:t>
      </w:r>
      <w:r w:rsidRPr="007D38A4">
        <w:rPr>
          <w:rFonts w:ascii="Times New Roman" w:eastAsia="Times New Roman" w:hAnsi="Times New Roman" w:cs="Times New Roman"/>
          <w:color w:val="000000"/>
          <w:sz w:val="28"/>
          <w:szCs w:val="28"/>
        </w:rPr>
        <w:t>нарушений</w:t>
      </w:r>
      <w:r w:rsidR="00781589" w:rsidRPr="007D38A4">
        <w:rPr>
          <w:rFonts w:ascii="Times New Roman" w:eastAsia="Times New Roman" w:hAnsi="Times New Roman" w:cs="Times New Roman"/>
          <w:color w:val="000000"/>
          <w:sz w:val="28"/>
          <w:szCs w:val="28"/>
        </w:rPr>
        <w:t xml:space="preserve"> </w:t>
      </w:r>
      <w:r w:rsidRPr="007D38A4">
        <w:rPr>
          <w:rFonts w:ascii="Times New Roman" w:eastAsia="Times New Roman" w:hAnsi="Times New Roman" w:cs="Times New Roman"/>
          <w:color w:val="000000"/>
          <w:sz w:val="28"/>
          <w:szCs w:val="28"/>
        </w:rPr>
        <w:t>обязательных требований, в части информирования подконтрольных субъектов о проводимых контрольно-надзорных мероприятиях, выявленных нарушениях и принятых по результатам проведенных мероприятий мерах.</w:t>
      </w:r>
    </w:p>
    <w:p w:rsidR="00E40487" w:rsidRPr="007D38A4" w:rsidRDefault="00E40487" w:rsidP="00A67D6E">
      <w:pPr>
        <w:spacing w:before="375" w:line="240" w:lineRule="auto"/>
        <w:ind w:firstLine="708"/>
        <w:contextualSpacing/>
        <w:jc w:val="both"/>
        <w:textAlignment w:val="baseline"/>
        <w:outlineLvl w:val="2"/>
        <w:rPr>
          <w:rFonts w:ascii="Times New Roman" w:eastAsia="Times New Roman" w:hAnsi="Times New Roman" w:cs="Times New Roman"/>
          <w:color w:val="000000"/>
          <w:sz w:val="28"/>
          <w:szCs w:val="28"/>
        </w:rPr>
      </w:pPr>
    </w:p>
    <w:p w:rsidR="00474133" w:rsidRPr="007D38A4" w:rsidRDefault="00474133" w:rsidP="00ED1BC3">
      <w:pPr>
        <w:suppressAutoHyphens/>
        <w:spacing w:line="240" w:lineRule="auto"/>
        <w:jc w:val="center"/>
        <w:rPr>
          <w:rFonts w:ascii="Times New Roman" w:hAnsi="Times New Roman" w:cs="Times New Roman"/>
          <w:b/>
          <w:color w:val="000000"/>
          <w:sz w:val="28"/>
          <w:szCs w:val="28"/>
        </w:rPr>
      </w:pPr>
      <w:r w:rsidRPr="007D38A4">
        <w:rPr>
          <w:rFonts w:ascii="Times New Roman" w:hAnsi="Times New Roman" w:cs="Times New Roman"/>
          <w:b/>
          <w:color w:val="000000"/>
          <w:sz w:val="28"/>
          <w:szCs w:val="28"/>
          <w:lang w:val="en-US"/>
        </w:rPr>
        <w:t>III</w:t>
      </w:r>
      <w:r w:rsidRPr="007D38A4">
        <w:rPr>
          <w:rFonts w:ascii="Times New Roman" w:hAnsi="Times New Roman" w:cs="Times New Roman"/>
          <w:b/>
          <w:color w:val="000000"/>
          <w:sz w:val="28"/>
          <w:szCs w:val="28"/>
        </w:rPr>
        <w:t>. Предложения по совершенствованию законодательства на основе анализа правоприменительной практики контрольно-надзорной деятельности</w:t>
      </w:r>
    </w:p>
    <w:p w:rsidR="00AB4404" w:rsidRPr="007D38A4" w:rsidRDefault="0089223E" w:rsidP="00AB4404">
      <w:pPr>
        <w:suppressAutoHyphens/>
        <w:spacing w:line="240" w:lineRule="auto"/>
        <w:ind w:firstLine="709"/>
        <w:jc w:val="both"/>
        <w:rPr>
          <w:rFonts w:ascii="Times New Roman" w:hAnsi="Times New Roman" w:cs="Times New Roman"/>
          <w:color w:val="000000"/>
          <w:sz w:val="28"/>
          <w:szCs w:val="28"/>
        </w:rPr>
      </w:pPr>
      <w:r w:rsidRPr="007D38A4">
        <w:rPr>
          <w:rFonts w:ascii="Times New Roman" w:hAnsi="Times New Roman" w:cs="Times New Roman"/>
          <w:color w:val="000000"/>
          <w:sz w:val="28"/>
          <w:szCs w:val="28"/>
        </w:rPr>
        <w:t>1</w:t>
      </w:r>
      <w:r w:rsidR="00AB4404" w:rsidRPr="007D38A4">
        <w:rPr>
          <w:rFonts w:ascii="Times New Roman" w:hAnsi="Times New Roman" w:cs="Times New Roman"/>
          <w:color w:val="000000"/>
          <w:sz w:val="28"/>
          <w:szCs w:val="28"/>
        </w:rPr>
        <w:t>.</w:t>
      </w:r>
      <w:r w:rsidR="00AB4404" w:rsidRPr="007D38A4">
        <w:rPr>
          <w:rFonts w:ascii="Times New Roman" w:hAnsi="Times New Roman" w:cs="Times New Roman"/>
          <w:color w:val="000000"/>
          <w:sz w:val="28"/>
          <w:szCs w:val="28"/>
        </w:rPr>
        <w:tab/>
        <w:t>Прозрачность финансовых потоков в сфере ЖКХ</w:t>
      </w:r>
    </w:p>
    <w:p w:rsidR="00AB4404" w:rsidRPr="007D38A4" w:rsidRDefault="00AB4404" w:rsidP="00AB4404">
      <w:pPr>
        <w:suppressAutoHyphens/>
        <w:spacing w:line="240" w:lineRule="auto"/>
        <w:ind w:firstLine="709"/>
        <w:jc w:val="both"/>
        <w:rPr>
          <w:rFonts w:ascii="Times New Roman" w:hAnsi="Times New Roman" w:cs="Times New Roman"/>
          <w:color w:val="000000"/>
          <w:sz w:val="28"/>
          <w:szCs w:val="28"/>
        </w:rPr>
      </w:pPr>
      <w:r w:rsidRPr="007D38A4">
        <w:rPr>
          <w:rFonts w:ascii="Times New Roman" w:hAnsi="Times New Roman" w:cs="Times New Roman"/>
          <w:color w:val="000000"/>
          <w:sz w:val="28"/>
          <w:szCs w:val="28"/>
        </w:rPr>
        <w:t>В ГЖИ РТ поступают многочисленные обращения граждан по вопросам незаконного расходования денежных средств управляющими организациями.</w:t>
      </w:r>
    </w:p>
    <w:p w:rsidR="00AB4404" w:rsidRPr="007D38A4" w:rsidRDefault="00AB4404" w:rsidP="00AB4404">
      <w:pPr>
        <w:suppressAutoHyphens/>
        <w:spacing w:line="240" w:lineRule="auto"/>
        <w:ind w:firstLine="709"/>
        <w:jc w:val="both"/>
        <w:rPr>
          <w:rFonts w:ascii="Times New Roman" w:hAnsi="Times New Roman" w:cs="Times New Roman"/>
          <w:color w:val="000000"/>
          <w:sz w:val="28"/>
          <w:szCs w:val="28"/>
        </w:rPr>
      </w:pPr>
      <w:r w:rsidRPr="007D38A4">
        <w:rPr>
          <w:rFonts w:ascii="Times New Roman" w:hAnsi="Times New Roman" w:cs="Times New Roman"/>
          <w:color w:val="000000"/>
          <w:sz w:val="28"/>
          <w:szCs w:val="28"/>
        </w:rPr>
        <w:t>К полномочиям ГЖИ РТ данные вопросы не отнесены.</w:t>
      </w:r>
    </w:p>
    <w:p w:rsidR="00AB4404" w:rsidRPr="007D38A4" w:rsidRDefault="00AB4404" w:rsidP="00AB4404">
      <w:pPr>
        <w:suppressAutoHyphens/>
        <w:spacing w:line="240" w:lineRule="auto"/>
        <w:ind w:firstLine="709"/>
        <w:jc w:val="both"/>
        <w:rPr>
          <w:rFonts w:ascii="Times New Roman" w:hAnsi="Times New Roman" w:cs="Times New Roman"/>
          <w:color w:val="000000"/>
          <w:sz w:val="28"/>
          <w:szCs w:val="28"/>
        </w:rPr>
      </w:pPr>
      <w:r w:rsidRPr="007D38A4">
        <w:rPr>
          <w:rFonts w:ascii="Times New Roman" w:hAnsi="Times New Roman" w:cs="Times New Roman"/>
          <w:color w:val="000000"/>
          <w:sz w:val="28"/>
          <w:szCs w:val="28"/>
        </w:rPr>
        <w:t xml:space="preserve">Кроме того, действующим законодательством не определен орган </w:t>
      </w:r>
      <w:r w:rsidR="006166B2" w:rsidRPr="007D38A4">
        <w:rPr>
          <w:rFonts w:ascii="Times New Roman" w:hAnsi="Times New Roman" w:cs="Times New Roman"/>
          <w:color w:val="000000"/>
          <w:sz w:val="28"/>
          <w:szCs w:val="28"/>
        </w:rPr>
        <w:t>контроля по</w:t>
      </w:r>
      <w:r w:rsidRPr="007D38A4">
        <w:rPr>
          <w:rFonts w:ascii="Times New Roman" w:hAnsi="Times New Roman" w:cs="Times New Roman"/>
          <w:color w:val="000000"/>
          <w:sz w:val="28"/>
          <w:szCs w:val="28"/>
        </w:rPr>
        <w:t xml:space="preserve"> проверке законности расходования денежных </w:t>
      </w:r>
      <w:r w:rsidR="006166B2" w:rsidRPr="007D38A4">
        <w:rPr>
          <w:rFonts w:ascii="Times New Roman" w:hAnsi="Times New Roman" w:cs="Times New Roman"/>
          <w:color w:val="000000"/>
          <w:sz w:val="28"/>
          <w:szCs w:val="28"/>
        </w:rPr>
        <w:t>средств управляющими</w:t>
      </w:r>
      <w:r w:rsidRPr="007D38A4">
        <w:rPr>
          <w:rFonts w:ascii="Times New Roman" w:hAnsi="Times New Roman" w:cs="Times New Roman"/>
          <w:color w:val="000000"/>
          <w:sz w:val="28"/>
          <w:szCs w:val="28"/>
        </w:rPr>
        <w:t xml:space="preserve"> организациями.</w:t>
      </w:r>
    </w:p>
    <w:p w:rsidR="00AB4404" w:rsidRPr="007D38A4" w:rsidRDefault="00AB4404" w:rsidP="00AB4404">
      <w:pPr>
        <w:suppressAutoHyphens/>
        <w:spacing w:line="240" w:lineRule="auto"/>
        <w:ind w:firstLine="709"/>
        <w:jc w:val="both"/>
        <w:rPr>
          <w:rFonts w:ascii="Times New Roman" w:hAnsi="Times New Roman" w:cs="Times New Roman"/>
          <w:color w:val="000000"/>
          <w:sz w:val="28"/>
          <w:szCs w:val="28"/>
        </w:rPr>
      </w:pPr>
      <w:r w:rsidRPr="007D38A4">
        <w:rPr>
          <w:rFonts w:ascii="Times New Roman" w:hAnsi="Times New Roman" w:cs="Times New Roman"/>
          <w:color w:val="000000"/>
          <w:sz w:val="28"/>
          <w:szCs w:val="28"/>
        </w:rPr>
        <w:t>Если деяние подпадает под состав «хищение» - это поле деятельности органов полиции.</w:t>
      </w:r>
    </w:p>
    <w:p w:rsidR="00AB4404" w:rsidRPr="007D38A4" w:rsidRDefault="00AB4404" w:rsidP="00AB4404">
      <w:pPr>
        <w:suppressAutoHyphens/>
        <w:spacing w:line="240" w:lineRule="auto"/>
        <w:ind w:firstLine="709"/>
        <w:jc w:val="both"/>
        <w:rPr>
          <w:rFonts w:ascii="Times New Roman" w:hAnsi="Times New Roman" w:cs="Times New Roman"/>
          <w:color w:val="000000"/>
          <w:sz w:val="28"/>
          <w:szCs w:val="28"/>
        </w:rPr>
      </w:pPr>
      <w:r w:rsidRPr="007D38A4">
        <w:rPr>
          <w:rFonts w:ascii="Times New Roman" w:hAnsi="Times New Roman" w:cs="Times New Roman"/>
          <w:color w:val="000000"/>
          <w:sz w:val="28"/>
          <w:szCs w:val="28"/>
        </w:rPr>
        <w:t xml:space="preserve">Поэтому предлагаем внести изменения в действующее законодательство, путем установления ответственности для управляющих организаций за нецелевое расходование денежных средств и определить орган, который вправе обратиться в суд об обязании управляющей организации возвратить такие денежные средства. </w:t>
      </w:r>
    </w:p>
    <w:p w:rsidR="00AB4404" w:rsidRPr="007D38A4" w:rsidRDefault="0089223E" w:rsidP="00AB4404">
      <w:pPr>
        <w:suppressAutoHyphens/>
        <w:spacing w:line="240" w:lineRule="auto"/>
        <w:ind w:firstLine="709"/>
        <w:jc w:val="both"/>
        <w:rPr>
          <w:rFonts w:ascii="Times New Roman" w:hAnsi="Times New Roman" w:cs="Times New Roman"/>
          <w:color w:val="000000"/>
          <w:sz w:val="28"/>
          <w:szCs w:val="28"/>
        </w:rPr>
      </w:pPr>
      <w:r w:rsidRPr="007D38A4">
        <w:rPr>
          <w:rFonts w:ascii="Times New Roman" w:hAnsi="Times New Roman" w:cs="Times New Roman"/>
          <w:color w:val="000000"/>
          <w:sz w:val="28"/>
          <w:szCs w:val="28"/>
        </w:rPr>
        <w:t>2</w:t>
      </w:r>
      <w:r w:rsidR="00AB4404" w:rsidRPr="007D38A4">
        <w:rPr>
          <w:rFonts w:ascii="Times New Roman" w:hAnsi="Times New Roman" w:cs="Times New Roman"/>
          <w:color w:val="000000"/>
          <w:sz w:val="28"/>
          <w:szCs w:val="28"/>
        </w:rPr>
        <w:t>.</w:t>
      </w:r>
      <w:r w:rsidR="00AB4404" w:rsidRPr="007D38A4">
        <w:rPr>
          <w:rFonts w:ascii="Times New Roman" w:hAnsi="Times New Roman" w:cs="Times New Roman"/>
          <w:color w:val="000000"/>
          <w:sz w:val="28"/>
          <w:szCs w:val="28"/>
        </w:rPr>
        <w:tab/>
        <w:t>Административная практика.</w:t>
      </w:r>
    </w:p>
    <w:p w:rsidR="00AB4404" w:rsidRPr="007D38A4" w:rsidRDefault="00AB4404" w:rsidP="00AB4404">
      <w:pPr>
        <w:suppressAutoHyphens/>
        <w:spacing w:line="240" w:lineRule="auto"/>
        <w:ind w:firstLine="709"/>
        <w:jc w:val="both"/>
        <w:rPr>
          <w:rFonts w:ascii="Times New Roman" w:hAnsi="Times New Roman" w:cs="Times New Roman"/>
          <w:color w:val="000000"/>
          <w:sz w:val="28"/>
          <w:szCs w:val="28"/>
        </w:rPr>
      </w:pPr>
      <w:r w:rsidRPr="007D38A4">
        <w:rPr>
          <w:rFonts w:ascii="Times New Roman" w:hAnsi="Times New Roman" w:cs="Times New Roman"/>
          <w:color w:val="000000"/>
          <w:sz w:val="28"/>
          <w:szCs w:val="28"/>
        </w:rPr>
        <w:t>В настоящее время судебные тяжбы по оспариванию решений общих собраний собственников, связанные с выбором способа управления многоквартирным домом, длятся годами. За это время собственниками проводятся новые собрания, плата за жилищно-коммунальные услуги выставляется одновременно несколькими «управленцами», растут долги перед ресурсоснабжающми организациями, в связи с чем, страдают все собственники помещений в многоквартирном доме.</w:t>
      </w:r>
    </w:p>
    <w:p w:rsidR="00AB4404" w:rsidRPr="00AB4404" w:rsidRDefault="00AB4404" w:rsidP="00AB4404">
      <w:pPr>
        <w:suppressAutoHyphens/>
        <w:spacing w:line="240" w:lineRule="auto"/>
        <w:ind w:firstLine="709"/>
        <w:jc w:val="both"/>
        <w:rPr>
          <w:rFonts w:ascii="Times New Roman" w:hAnsi="Times New Roman" w:cs="Times New Roman"/>
          <w:color w:val="000000"/>
          <w:sz w:val="28"/>
          <w:szCs w:val="28"/>
        </w:rPr>
      </w:pPr>
      <w:r w:rsidRPr="007D38A4">
        <w:rPr>
          <w:rFonts w:ascii="Times New Roman" w:hAnsi="Times New Roman" w:cs="Times New Roman"/>
          <w:color w:val="000000"/>
          <w:sz w:val="28"/>
          <w:szCs w:val="28"/>
        </w:rPr>
        <w:lastRenderedPageBreak/>
        <w:t xml:space="preserve">Во избежание изложенных проблем предлагается внести дополнения в законодательство, относительно обжалования в суд решений, </w:t>
      </w:r>
      <w:r w:rsidR="006166B2" w:rsidRPr="007D38A4">
        <w:rPr>
          <w:rFonts w:ascii="Times New Roman" w:hAnsi="Times New Roman" w:cs="Times New Roman"/>
          <w:color w:val="000000"/>
          <w:sz w:val="28"/>
          <w:szCs w:val="28"/>
        </w:rPr>
        <w:t>принятых общим</w:t>
      </w:r>
      <w:r w:rsidRPr="007D38A4">
        <w:rPr>
          <w:rFonts w:ascii="Times New Roman" w:hAnsi="Times New Roman" w:cs="Times New Roman"/>
          <w:color w:val="000000"/>
          <w:sz w:val="28"/>
          <w:szCs w:val="28"/>
        </w:rPr>
        <w:t xml:space="preserve"> собранием собственников помещений, по вопросу выбора способа управления многоквартирным домом</w:t>
      </w:r>
      <w:r w:rsidRPr="00AB4404">
        <w:rPr>
          <w:rFonts w:ascii="Times New Roman" w:hAnsi="Times New Roman" w:cs="Times New Roman"/>
          <w:color w:val="000000"/>
          <w:sz w:val="28"/>
          <w:szCs w:val="28"/>
        </w:rPr>
        <w:t xml:space="preserve">, с установлением пресекательного срока рассмотрения таких дел судом не более 6 месяцев. </w:t>
      </w:r>
    </w:p>
    <w:p w:rsidR="00AB4404" w:rsidRPr="00AB4404" w:rsidRDefault="00AB4404" w:rsidP="00AB4404">
      <w:pPr>
        <w:suppressAutoHyphens/>
        <w:spacing w:line="240" w:lineRule="auto"/>
        <w:ind w:firstLine="709"/>
        <w:jc w:val="both"/>
        <w:rPr>
          <w:rFonts w:ascii="Times New Roman" w:hAnsi="Times New Roman" w:cs="Times New Roman"/>
          <w:color w:val="000000"/>
          <w:sz w:val="28"/>
          <w:szCs w:val="28"/>
        </w:rPr>
      </w:pPr>
      <w:r w:rsidRPr="00AB4404">
        <w:rPr>
          <w:rFonts w:ascii="Times New Roman" w:hAnsi="Times New Roman" w:cs="Times New Roman"/>
          <w:color w:val="000000"/>
          <w:sz w:val="28"/>
          <w:szCs w:val="28"/>
        </w:rPr>
        <w:t>Действующим законодательством установлен 60-дневный срок давности привлечения к административной ответственности по делам, рассматриваемым органами исполнительной власти субъектов Российской Федерации. Зачастую  совершение процессуальных действий, связанных с привлечением к адм</w:t>
      </w:r>
      <w:r w:rsidR="006166B2">
        <w:rPr>
          <w:rFonts w:ascii="Times New Roman" w:hAnsi="Times New Roman" w:cs="Times New Roman"/>
          <w:color w:val="000000"/>
          <w:sz w:val="28"/>
          <w:szCs w:val="28"/>
        </w:rPr>
        <w:t xml:space="preserve">инистративной ответственности, </w:t>
      </w:r>
      <w:r w:rsidRPr="00AB4404">
        <w:rPr>
          <w:rFonts w:ascii="Times New Roman" w:hAnsi="Times New Roman" w:cs="Times New Roman"/>
          <w:color w:val="000000"/>
          <w:sz w:val="28"/>
          <w:szCs w:val="28"/>
        </w:rPr>
        <w:t>занимает до 45 дней, в связи с чем, допускаются процессуальные нарушения, влекущие обжалование решения административного органа и возможность освобождения от административной ответственности злостных нарушителей.</w:t>
      </w:r>
    </w:p>
    <w:p w:rsidR="00AB4404" w:rsidRPr="00AB4404" w:rsidRDefault="00AB4404" w:rsidP="00AB4404">
      <w:pPr>
        <w:suppressAutoHyphens/>
        <w:spacing w:line="240" w:lineRule="auto"/>
        <w:ind w:firstLine="709"/>
        <w:jc w:val="both"/>
        <w:rPr>
          <w:rFonts w:ascii="Times New Roman" w:hAnsi="Times New Roman" w:cs="Times New Roman"/>
          <w:color w:val="000000"/>
          <w:sz w:val="28"/>
          <w:szCs w:val="28"/>
        </w:rPr>
      </w:pPr>
      <w:r w:rsidRPr="00AB4404">
        <w:rPr>
          <w:rFonts w:ascii="Times New Roman" w:hAnsi="Times New Roman" w:cs="Times New Roman"/>
          <w:color w:val="000000"/>
          <w:sz w:val="28"/>
          <w:szCs w:val="28"/>
        </w:rPr>
        <w:t xml:space="preserve">Полагаем целесообразным увеличить срок давности привлечения к административной ответственности по делам об административных правонарушениях, рассматриваемым органами исполнительной власти субъектов Российской Федерации, осуществляющими региональный государственный жилищный контроль (надзор) и лицензионный контроль за осуществлением предпринимательской деятельности по управлению многоквартирными домами, с 60 календарных дней до 90 календарных дней.  </w:t>
      </w:r>
    </w:p>
    <w:p w:rsidR="00AB4404" w:rsidRPr="00AB4404" w:rsidRDefault="0089223E" w:rsidP="00AB4404">
      <w:pPr>
        <w:suppressAutoHyphens/>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6166B2">
        <w:rPr>
          <w:rFonts w:ascii="Times New Roman" w:hAnsi="Times New Roman" w:cs="Times New Roman"/>
          <w:color w:val="000000"/>
          <w:sz w:val="28"/>
          <w:szCs w:val="28"/>
        </w:rPr>
        <w:t>.</w:t>
      </w:r>
      <w:r w:rsidR="00AB4404" w:rsidRPr="00AB4404">
        <w:rPr>
          <w:rFonts w:ascii="Times New Roman" w:hAnsi="Times New Roman" w:cs="Times New Roman"/>
          <w:color w:val="000000"/>
          <w:sz w:val="28"/>
          <w:szCs w:val="28"/>
        </w:rPr>
        <w:t>Деятельность управляющих компаний.</w:t>
      </w:r>
    </w:p>
    <w:p w:rsidR="00AB4404" w:rsidRPr="00AB4404" w:rsidRDefault="006166B2" w:rsidP="00AB4404">
      <w:pPr>
        <w:suppressAutoHyphens/>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162C46">
        <w:rPr>
          <w:rFonts w:ascii="Times New Roman" w:hAnsi="Times New Roman" w:cs="Times New Roman"/>
          <w:color w:val="000000"/>
          <w:sz w:val="28"/>
          <w:szCs w:val="28"/>
        </w:rPr>
        <w:t xml:space="preserve"> </w:t>
      </w:r>
      <w:r w:rsidR="00AB4404" w:rsidRPr="00AB4404">
        <w:rPr>
          <w:rFonts w:ascii="Times New Roman" w:hAnsi="Times New Roman" w:cs="Times New Roman"/>
          <w:color w:val="000000"/>
          <w:sz w:val="28"/>
          <w:szCs w:val="28"/>
        </w:rPr>
        <w:t>В соответствии с ч. 1 ст. 193 ЖК РФ с 2015 года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МКД, предоставленной органом государственного жилищного надзора на основании решения лицензионной комиссии субъекта РФ.</w:t>
      </w:r>
    </w:p>
    <w:p w:rsidR="00AB4404" w:rsidRPr="00AB4404" w:rsidRDefault="00AB4404" w:rsidP="00AB4404">
      <w:pPr>
        <w:suppressAutoHyphens/>
        <w:spacing w:line="240" w:lineRule="auto"/>
        <w:ind w:firstLine="709"/>
        <w:jc w:val="both"/>
        <w:rPr>
          <w:rFonts w:ascii="Times New Roman" w:hAnsi="Times New Roman" w:cs="Times New Roman"/>
          <w:color w:val="000000"/>
          <w:sz w:val="28"/>
          <w:szCs w:val="28"/>
        </w:rPr>
      </w:pPr>
      <w:r w:rsidRPr="00AB4404">
        <w:rPr>
          <w:rFonts w:ascii="Times New Roman" w:hAnsi="Times New Roman" w:cs="Times New Roman"/>
          <w:color w:val="000000"/>
          <w:sz w:val="28"/>
          <w:szCs w:val="28"/>
        </w:rPr>
        <w:t xml:space="preserve">В силу ч. 1 ст. 195 ЖК РФ сведения о лицензировании указанной деятельности и лицензиатах должны содержаться в реестре лицензий субъекта РФ, изменения в который вносятся органом госжилнадзора в порядке и в сроки, определенные Порядком, утвержденным приказом Минстроя России от 25.12.2015 г. № 938/пр, на основании его решения по результатам рассмотрения представленного лицензиатом заявления о внесении изменений в реестр и документов, установленных Порядком, а в случае непредставления лицензиатом сведений о прекращении, расторжении договора управления МКД – по результатам внеплановой проверки. </w:t>
      </w:r>
    </w:p>
    <w:p w:rsidR="00AB4404" w:rsidRPr="00AB4404" w:rsidRDefault="00AB4404" w:rsidP="00AB4404">
      <w:pPr>
        <w:suppressAutoHyphens/>
        <w:spacing w:line="240" w:lineRule="auto"/>
        <w:ind w:firstLine="709"/>
        <w:jc w:val="both"/>
        <w:rPr>
          <w:rFonts w:ascii="Times New Roman" w:hAnsi="Times New Roman" w:cs="Times New Roman"/>
          <w:color w:val="000000"/>
          <w:sz w:val="28"/>
          <w:szCs w:val="28"/>
        </w:rPr>
      </w:pPr>
      <w:r w:rsidRPr="00AB4404">
        <w:rPr>
          <w:rFonts w:ascii="Times New Roman" w:hAnsi="Times New Roman" w:cs="Times New Roman"/>
          <w:color w:val="000000"/>
          <w:sz w:val="28"/>
          <w:szCs w:val="28"/>
        </w:rPr>
        <w:t xml:space="preserve">В настоящее время вопрос внесения изменений в реестр лицензий является одним из наиболее проблемных и трудно решаемых вопросов в деятельности Государственной жилищной инспекции Республики Татарстан (далее – ГЖИ РТ, Инспекция). </w:t>
      </w:r>
    </w:p>
    <w:p w:rsidR="00AB4404" w:rsidRPr="00AB4404" w:rsidRDefault="00AB4404" w:rsidP="00AB4404">
      <w:pPr>
        <w:suppressAutoHyphens/>
        <w:spacing w:line="240" w:lineRule="auto"/>
        <w:ind w:firstLine="709"/>
        <w:jc w:val="both"/>
        <w:rPr>
          <w:rFonts w:ascii="Times New Roman" w:hAnsi="Times New Roman" w:cs="Times New Roman"/>
          <w:color w:val="000000"/>
          <w:sz w:val="28"/>
          <w:szCs w:val="28"/>
        </w:rPr>
      </w:pPr>
      <w:r w:rsidRPr="00AB4404">
        <w:rPr>
          <w:rFonts w:ascii="Times New Roman" w:hAnsi="Times New Roman" w:cs="Times New Roman"/>
          <w:color w:val="000000"/>
          <w:sz w:val="28"/>
          <w:szCs w:val="28"/>
        </w:rPr>
        <w:t xml:space="preserve">В связи с тем, что способ управления МКД может быть выбран и изменен на основании решения собственников в любое время (ч. 3 ст. 161 ЖК РФ), количество проводимых общих собраний по вопросу смены способа управления в течение года законодательством не ограничено, отдельными собственниками и управляющими компаниями, преследующими только цель извлечения прибыли, в органы госжилнадзора ежемесячно направляются заявления, фабрикуются (подделываются) протоколы и делаются попытки «перехвата» функции управления домами с </w:t>
      </w:r>
      <w:r w:rsidRPr="00AB4404">
        <w:rPr>
          <w:rFonts w:ascii="Times New Roman" w:hAnsi="Times New Roman" w:cs="Times New Roman"/>
          <w:color w:val="000000"/>
          <w:sz w:val="28"/>
          <w:szCs w:val="28"/>
        </w:rPr>
        <w:lastRenderedPageBreak/>
        <w:t>большими финансовыми потоками. В результате таких действий недобросовестных «управленцев» страдают добросовестные собственники, получающие двойные счета на оплату, а особенно пенсионеры и малообеспеченные граждане, которые перестают получать субсидии.</w:t>
      </w:r>
    </w:p>
    <w:p w:rsidR="00AB4404" w:rsidRPr="00AB4404" w:rsidRDefault="00AB4404" w:rsidP="00AB4404">
      <w:pPr>
        <w:suppressAutoHyphens/>
        <w:spacing w:line="240" w:lineRule="auto"/>
        <w:ind w:firstLine="709"/>
        <w:jc w:val="both"/>
        <w:rPr>
          <w:rFonts w:ascii="Times New Roman" w:hAnsi="Times New Roman" w:cs="Times New Roman"/>
          <w:color w:val="000000"/>
          <w:sz w:val="28"/>
          <w:szCs w:val="28"/>
        </w:rPr>
      </w:pPr>
      <w:r w:rsidRPr="00AB4404">
        <w:rPr>
          <w:rFonts w:ascii="Times New Roman" w:hAnsi="Times New Roman" w:cs="Times New Roman"/>
          <w:color w:val="000000"/>
          <w:sz w:val="28"/>
          <w:szCs w:val="28"/>
        </w:rPr>
        <w:t xml:space="preserve">В целях исключения указанных негативных последствий в ЖК РФ (ст. 8.2) внесены изменения в части права отказа от расторжения договора управления не ранее, чем через год с момента его заключения, за исключением случая невыполнения управляющей организацией условий договора управления многоквартирным домом. </w:t>
      </w:r>
    </w:p>
    <w:p w:rsidR="00AB4404" w:rsidRPr="00AB4404" w:rsidRDefault="00AB4404" w:rsidP="00AB4404">
      <w:pPr>
        <w:suppressAutoHyphens/>
        <w:spacing w:line="240" w:lineRule="auto"/>
        <w:ind w:firstLine="709"/>
        <w:jc w:val="both"/>
        <w:rPr>
          <w:rFonts w:ascii="Times New Roman" w:hAnsi="Times New Roman" w:cs="Times New Roman"/>
          <w:color w:val="000000"/>
          <w:sz w:val="28"/>
          <w:szCs w:val="28"/>
        </w:rPr>
      </w:pPr>
      <w:r w:rsidRPr="00AB4404">
        <w:rPr>
          <w:rFonts w:ascii="Times New Roman" w:hAnsi="Times New Roman" w:cs="Times New Roman"/>
          <w:color w:val="000000"/>
          <w:sz w:val="28"/>
          <w:szCs w:val="28"/>
        </w:rPr>
        <w:t xml:space="preserve"> В целях исключения ограничения права собственников на выбор иной управляющей организации в случае ненадлежащего исполнения управляющей организацией условий договора управления до истечения установленного срока, ограничивающего проведение собраний по вопросу выбора и смены способа управления (1 год), предлагаем предусмотреть расторжение договора управления с такой управляющей организацией только в судебном порядке. </w:t>
      </w:r>
    </w:p>
    <w:p w:rsidR="00AB4404" w:rsidRPr="00AB4404" w:rsidRDefault="006166B2" w:rsidP="00AB4404">
      <w:pPr>
        <w:suppressAutoHyphens/>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В</w:t>
      </w:r>
      <w:r w:rsidR="00AB4404" w:rsidRPr="00AB4404">
        <w:rPr>
          <w:rFonts w:ascii="Times New Roman" w:hAnsi="Times New Roman" w:cs="Times New Roman"/>
          <w:color w:val="000000"/>
          <w:sz w:val="28"/>
          <w:szCs w:val="28"/>
        </w:rPr>
        <w:t xml:space="preserve"> соответствии с ч. 7 ст. 8.2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Правительством утверждены Правила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(ПП РФ от 10.02.2017 № 166). В Правилах установлен срок предоставления контролируемым лицом информации об исполнении предостережения.</w:t>
      </w:r>
    </w:p>
    <w:p w:rsidR="00AB4404" w:rsidRPr="00AB4404" w:rsidRDefault="00AB4404" w:rsidP="00AB4404">
      <w:pPr>
        <w:suppressAutoHyphens/>
        <w:spacing w:line="240" w:lineRule="auto"/>
        <w:ind w:firstLine="709"/>
        <w:jc w:val="both"/>
        <w:rPr>
          <w:rFonts w:ascii="Times New Roman" w:hAnsi="Times New Roman" w:cs="Times New Roman"/>
          <w:color w:val="000000"/>
          <w:sz w:val="28"/>
          <w:szCs w:val="28"/>
        </w:rPr>
      </w:pPr>
      <w:r w:rsidRPr="00AB4404">
        <w:rPr>
          <w:rFonts w:ascii="Times New Roman" w:hAnsi="Times New Roman" w:cs="Times New Roman"/>
          <w:color w:val="000000"/>
          <w:sz w:val="28"/>
          <w:szCs w:val="28"/>
        </w:rPr>
        <w:t xml:space="preserve">В настоящее время действует Федеральный закон от 31.07.2020 № 248-ФЗ «О государственном контроле (надзоре) и муниципальном контроле в Российской Федерации» (далее – Федеральный закон № 248) в целях реализации которого указанные правила не утверждены. Также федеральным законом № 248 не регламентированы нормы, утвержденные правилами. </w:t>
      </w:r>
    </w:p>
    <w:p w:rsidR="00AB4404" w:rsidRPr="00AB4404" w:rsidRDefault="00AB4404" w:rsidP="00AB4404">
      <w:pPr>
        <w:suppressAutoHyphens/>
        <w:spacing w:line="240" w:lineRule="auto"/>
        <w:ind w:firstLine="709"/>
        <w:jc w:val="both"/>
        <w:rPr>
          <w:rFonts w:ascii="Times New Roman" w:hAnsi="Times New Roman" w:cs="Times New Roman"/>
          <w:color w:val="000000"/>
          <w:sz w:val="28"/>
          <w:szCs w:val="28"/>
        </w:rPr>
      </w:pPr>
      <w:r w:rsidRPr="00AB4404">
        <w:rPr>
          <w:rFonts w:ascii="Times New Roman" w:hAnsi="Times New Roman" w:cs="Times New Roman"/>
          <w:color w:val="000000"/>
          <w:sz w:val="28"/>
          <w:szCs w:val="28"/>
        </w:rPr>
        <w:t>На основании изложенного, считаем необходимым утвердить правила регламентирующие нормы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В противном случае предостережения контрольного органа воспринимаются контролируемыми лицами как «простая бумажка» и не имеют никакого воздействия.</w:t>
      </w:r>
      <w:bookmarkEnd w:id="0"/>
    </w:p>
    <w:sectPr w:rsidR="00AB4404" w:rsidRPr="00AB4404" w:rsidSect="002010A4">
      <w:pgSz w:w="11906" w:h="16838"/>
      <w:pgMar w:top="1134" w:right="567" w:bottom="1134" w:left="1134"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6EC" w:rsidRDefault="008826EC" w:rsidP="009E41B4">
      <w:pPr>
        <w:spacing w:line="240" w:lineRule="auto"/>
      </w:pPr>
      <w:r>
        <w:separator/>
      </w:r>
    </w:p>
  </w:endnote>
  <w:endnote w:type="continuationSeparator" w:id="0">
    <w:p w:rsidR="008826EC" w:rsidRDefault="008826EC" w:rsidP="009E4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6EC" w:rsidRDefault="008826EC" w:rsidP="009E41B4">
      <w:pPr>
        <w:spacing w:line="240" w:lineRule="auto"/>
      </w:pPr>
      <w:r>
        <w:separator/>
      </w:r>
    </w:p>
  </w:footnote>
  <w:footnote w:type="continuationSeparator" w:id="0">
    <w:p w:rsidR="008826EC" w:rsidRDefault="008826EC" w:rsidP="009E41B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1">
    <w:nsid w:val="23B8036A"/>
    <w:multiLevelType w:val="hybridMultilevel"/>
    <w:tmpl w:val="8B888404"/>
    <w:lvl w:ilvl="0" w:tplc="F4A89A44">
      <w:start w:val="1"/>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nsid w:val="73124E65"/>
    <w:multiLevelType w:val="hybridMultilevel"/>
    <w:tmpl w:val="BDB0823E"/>
    <w:lvl w:ilvl="0" w:tplc="B9B279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96D"/>
    <w:rsid w:val="00010A50"/>
    <w:rsid w:val="00010CB9"/>
    <w:rsid w:val="000137E6"/>
    <w:rsid w:val="00016744"/>
    <w:rsid w:val="000223E6"/>
    <w:rsid w:val="000253D9"/>
    <w:rsid w:val="00055899"/>
    <w:rsid w:val="000A176C"/>
    <w:rsid w:val="000B2C75"/>
    <w:rsid w:val="000C02F9"/>
    <w:rsid w:val="000C0912"/>
    <w:rsid w:val="000D694F"/>
    <w:rsid w:val="000F1258"/>
    <w:rsid w:val="000F24BB"/>
    <w:rsid w:val="000F2622"/>
    <w:rsid w:val="000F6B3E"/>
    <w:rsid w:val="000F7229"/>
    <w:rsid w:val="000F7604"/>
    <w:rsid w:val="00110195"/>
    <w:rsid w:val="0011083C"/>
    <w:rsid w:val="001429C4"/>
    <w:rsid w:val="00157B66"/>
    <w:rsid w:val="00160535"/>
    <w:rsid w:val="00162C46"/>
    <w:rsid w:val="00192105"/>
    <w:rsid w:val="001970BB"/>
    <w:rsid w:val="00197E6C"/>
    <w:rsid w:val="001B01F7"/>
    <w:rsid w:val="001B1896"/>
    <w:rsid w:val="001B22C2"/>
    <w:rsid w:val="001D10F3"/>
    <w:rsid w:val="001D2B28"/>
    <w:rsid w:val="001E1B2D"/>
    <w:rsid w:val="002010A4"/>
    <w:rsid w:val="00204466"/>
    <w:rsid w:val="002073CB"/>
    <w:rsid w:val="00225366"/>
    <w:rsid w:val="00226EFE"/>
    <w:rsid w:val="00240DBB"/>
    <w:rsid w:val="00260CC9"/>
    <w:rsid w:val="002722EA"/>
    <w:rsid w:val="002A6738"/>
    <w:rsid w:val="002B6AAC"/>
    <w:rsid w:val="002C0D86"/>
    <w:rsid w:val="002C3FDE"/>
    <w:rsid w:val="002D712D"/>
    <w:rsid w:val="002E0645"/>
    <w:rsid w:val="002F21F5"/>
    <w:rsid w:val="00303AE6"/>
    <w:rsid w:val="00310A5A"/>
    <w:rsid w:val="00317812"/>
    <w:rsid w:val="003227F1"/>
    <w:rsid w:val="00336272"/>
    <w:rsid w:val="00337D70"/>
    <w:rsid w:val="00346CF0"/>
    <w:rsid w:val="00382A89"/>
    <w:rsid w:val="003A2C84"/>
    <w:rsid w:val="003A5DCA"/>
    <w:rsid w:val="003B78A0"/>
    <w:rsid w:val="003C7ADF"/>
    <w:rsid w:val="003E3E4E"/>
    <w:rsid w:val="003E7B36"/>
    <w:rsid w:val="00400D9F"/>
    <w:rsid w:val="004014E7"/>
    <w:rsid w:val="00423C66"/>
    <w:rsid w:val="00425070"/>
    <w:rsid w:val="00450699"/>
    <w:rsid w:val="0045487B"/>
    <w:rsid w:val="004649CC"/>
    <w:rsid w:val="00474133"/>
    <w:rsid w:val="00480392"/>
    <w:rsid w:val="00497913"/>
    <w:rsid w:val="004A033A"/>
    <w:rsid w:val="004C4C34"/>
    <w:rsid w:val="004E3793"/>
    <w:rsid w:val="004E5568"/>
    <w:rsid w:val="00550AC8"/>
    <w:rsid w:val="00567C05"/>
    <w:rsid w:val="00575C60"/>
    <w:rsid w:val="00581A6C"/>
    <w:rsid w:val="00593ACD"/>
    <w:rsid w:val="005A4FB3"/>
    <w:rsid w:val="005A5DBD"/>
    <w:rsid w:val="005A7E02"/>
    <w:rsid w:val="005E0B7F"/>
    <w:rsid w:val="00612679"/>
    <w:rsid w:val="006166B2"/>
    <w:rsid w:val="0066249E"/>
    <w:rsid w:val="00666969"/>
    <w:rsid w:val="006814FA"/>
    <w:rsid w:val="00697571"/>
    <w:rsid w:val="006A496D"/>
    <w:rsid w:val="006A4FDD"/>
    <w:rsid w:val="006B417B"/>
    <w:rsid w:val="006C2325"/>
    <w:rsid w:val="006D1679"/>
    <w:rsid w:val="006E430D"/>
    <w:rsid w:val="006F51EF"/>
    <w:rsid w:val="007139DC"/>
    <w:rsid w:val="007344B8"/>
    <w:rsid w:val="00735FBF"/>
    <w:rsid w:val="00754FDB"/>
    <w:rsid w:val="0077155B"/>
    <w:rsid w:val="00781589"/>
    <w:rsid w:val="00783A61"/>
    <w:rsid w:val="00785BB6"/>
    <w:rsid w:val="007A7605"/>
    <w:rsid w:val="007D38A4"/>
    <w:rsid w:val="007E38C0"/>
    <w:rsid w:val="007F1B38"/>
    <w:rsid w:val="00860F88"/>
    <w:rsid w:val="0086111D"/>
    <w:rsid w:val="00866CF0"/>
    <w:rsid w:val="008826EC"/>
    <w:rsid w:val="00886CCC"/>
    <w:rsid w:val="00890F7A"/>
    <w:rsid w:val="0089223E"/>
    <w:rsid w:val="008A4AEE"/>
    <w:rsid w:val="008C1300"/>
    <w:rsid w:val="008C78B3"/>
    <w:rsid w:val="008D2F23"/>
    <w:rsid w:val="008E2D53"/>
    <w:rsid w:val="00914E68"/>
    <w:rsid w:val="0093773D"/>
    <w:rsid w:val="0097690E"/>
    <w:rsid w:val="00991EE2"/>
    <w:rsid w:val="0099411C"/>
    <w:rsid w:val="009A0BB2"/>
    <w:rsid w:val="009C11E3"/>
    <w:rsid w:val="009D6F62"/>
    <w:rsid w:val="009E41B4"/>
    <w:rsid w:val="009F4B14"/>
    <w:rsid w:val="009F55F2"/>
    <w:rsid w:val="009F6D13"/>
    <w:rsid w:val="00A01337"/>
    <w:rsid w:val="00A02FEA"/>
    <w:rsid w:val="00A16BBD"/>
    <w:rsid w:val="00A24290"/>
    <w:rsid w:val="00A40FE0"/>
    <w:rsid w:val="00A522EA"/>
    <w:rsid w:val="00A60138"/>
    <w:rsid w:val="00A67D6E"/>
    <w:rsid w:val="00A90A6C"/>
    <w:rsid w:val="00AB1732"/>
    <w:rsid w:val="00AB2F39"/>
    <w:rsid w:val="00AB4404"/>
    <w:rsid w:val="00AC35BF"/>
    <w:rsid w:val="00AC472E"/>
    <w:rsid w:val="00AE6D7F"/>
    <w:rsid w:val="00AF7915"/>
    <w:rsid w:val="00B00A77"/>
    <w:rsid w:val="00B01026"/>
    <w:rsid w:val="00B17949"/>
    <w:rsid w:val="00B22570"/>
    <w:rsid w:val="00B25380"/>
    <w:rsid w:val="00B3462B"/>
    <w:rsid w:val="00B47F1D"/>
    <w:rsid w:val="00B5276C"/>
    <w:rsid w:val="00B553CA"/>
    <w:rsid w:val="00B60127"/>
    <w:rsid w:val="00B64086"/>
    <w:rsid w:val="00B6652D"/>
    <w:rsid w:val="00B811FD"/>
    <w:rsid w:val="00B8621B"/>
    <w:rsid w:val="00B87C62"/>
    <w:rsid w:val="00BA7452"/>
    <w:rsid w:val="00BA7585"/>
    <w:rsid w:val="00BC2CD3"/>
    <w:rsid w:val="00BC3E3B"/>
    <w:rsid w:val="00BD5562"/>
    <w:rsid w:val="00C00809"/>
    <w:rsid w:val="00C21C9C"/>
    <w:rsid w:val="00C27B7F"/>
    <w:rsid w:val="00C41A73"/>
    <w:rsid w:val="00C44175"/>
    <w:rsid w:val="00C56632"/>
    <w:rsid w:val="00C56F5A"/>
    <w:rsid w:val="00C94520"/>
    <w:rsid w:val="00CA181D"/>
    <w:rsid w:val="00CA7D44"/>
    <w:rsid w:val="00CB1E25"/>
    <w:rsid w:val="00CC2D84"/>
    <w:rsid w:val="00CD023A"/>
    <w:rsid w:val="00CE1DAB"/>
    <w:rsid w:val="00CE6622"/>
    <w:rsid w:val="00CE7D2C"/>
    <w:rsid w:val="00D0429E"/>
    <w:rsid w:val="00D1356B"/>
    <w:rsid w:val="00D1425A"/>
    <w:rsid w:val="00D15491"/>
    <w:rsid w:val="00D30585"/>
    <w:rsid w:val="00D30969"/>
    <w:rsid w:val="00D3259C"/>
    <w:rsid w:val="00D44A7D"/>
    <w:rsid w:val="00D55E21"/>
    <w:rsid w:val="00D62EEC"/>
    <w:rsid w:val="00D648AC"/>
    <w:rsid w:val="00D727C8"/>
    <w:rsid w:val="00D76891"/>
    <w:rsid w:val="00D80259"/>
    <w:rsid w:val="00DC3A77"/>
    <w:rsid w:val="00DD5EA2"/>
    <w:rsid w:val="00DE19E9"/>
    <w:rsid w:val="00DE6CE8"/>
    <w:rsid w:val="00DF77A9"/>
    <w:rsid w:val="00E303AE"/>
    <w:rsid w:val="00E314CB"/>
    <w:rsid w:val="00E40487"/>
    <w:rsid w:val="00E442C1"/>
    <w:rsid w:val="00E56CCF"/>
    <w:rsid w:val="00E83972"/>
    <w:rsid w:val="00E97F2F"/>
    <w:rsid w:val="00EB5223"/>
    <w:rsid w:val="00EC0173"/>
    <w:rsid w:val="00EC72C1"/>
    <w:rsid w:val="00ED1BC3"/>
    <w:rsid w:val="00ED5D49"/>
    <w:rsid w:val="00ED6812"/>
    <w:rsid w:val="00F33EAC"/>
    <w:rsid w:val="00F50449"/>
    <w:rsid w:val="00F65AFE"/>
    <w:rsid w:val="00F81F87"/>
    <w:rsid w:val="00F92867"/>
    <w:rsid w:val="00FE2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8C4AD7-3CAC-4468-BC31-D1F4E4FDF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4E7"/>
    <w:pPr>
      <w:spacing w:after="0"/>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25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B2538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055899"/>
    <w:pPr>
      <w:ind w:left="720"/>
      <w:contextualSpacing/>
    </w:pPr>
  </w:style>
  <w:style w:type="character" w:styleId="a6">
    <w:name w:val="Hyperlink"/>
    <w:basedOn w:val="a0"/>
    <w:uiPriority w:val="99"/>
    <w:unhideWhenUsed/>
    <w:rsid w:val="001970BB"/>
    <w:rPr>
      <w:color w:val="0563C1" w:themeColor="hyperlink"/>
      <w:u w:val="single"/>
    </w:rPr>
  </w:style>
  <w:style w:type="paragraph" w:customStyle="1" w:styleId="s1">
    <w:name w:val="s_1"/>
    <w:basedOn w:val="a"/>
    <w:rsid w:val="00C56F5A"/>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160535"/>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a8">
    <w:name w:val="header"/>
    <w:basedOn w:val="a"/>
    <w:link w:val="a9"/>
    <w:uiPriority w:val="99"/>
    <w:unhideWhenUsed/>
    <w:rsid w:val="009E41B4"/>
    <w:pPr>
      <w:tabs>
        <w:tab w:val="center" w:pos="4677"/>
        <w:tab w:val="right" w:pos="9355"/>
      </w:tabs>
      <w:spacing w:line="240" w:lineRule="auto"/>
    </w:pPr>
  </w:style>
  <w:style w:type="character" w:customStyle="1" w:styleId="a9">
    <w:name w:val="Верхний колонтитул Знак"/>
    <w:basedOn w:val="a0"/>
    <w:link w:val="a8"/>
    <w:uiPriority w:val="99"/>
    <w:rsid w:val="009E41B4"/>
    <w:rPr>
      <w:rFonts w:ascii="Calibri" w:eastAsia="Calibri" w:hAnsi="Calibri" w:cs="Calibri"/>
      <w:lang w:eastAsia="ru-RU"/>
    </w:rPr>
  </w:style>
  <w:style w:type="paragraph" w:styleId="aa">
    <w:name w:val="footer"/>
    <w:basedOn w:val="a"/>
    <w:link w:val="ab"/>
    <w:uiPriority w:val="99"/>
    <w:unhideWhenUsed/>
    <w:rsid w:val="009E41B4"/>
    <w:pPr>
      <w:tabs>
        <w:tab w:val="center" w:pos="4677"/>
        <w:tab w:val="right" w:pos="9355"/>
      </w:tabs>
      <w:spacing w:line="240" w:lineRule="auto"/>
    </w:pPr>
  </w:style>
  <w:style w:type="character" w:customStyle="1" w:styleId="ab">
    <w:name w:val="Нижний колонтитул Знак"/>
    <w:basedOn w:val="a0"/>
    <w:link w:val="aa"/>
    <w:uiPriority w:val="99"/>
    <w:rsid w:val="009E41B4"/>
    <w:rPr>
      <w:rFonts w:ascii="Calibri" w:eastAsia="Calibri" w:hAnsi="Calibri" w:cs="Calibri"/>
      <w:lang w:eastAsia="ru-RU"/>
    </w:rPr>
  </w:style>
  <w:style w:type="paragraph" w:styleId="ac">
    <w:name w:val="Balloon Text"/>
    <w:basedOn w:val="a"/>
    <w:link w:val="ad"/>
    <w:uiPriority w:val="99"/>
    <w:semiHidden/>
    <w:unhideWhenUsed/>
    <w:rsid w:val="002010A4"/>
    <w:pPr>
      <w:spacing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010A4"/>
    <w:rPr>
      <w:rFonts w:ascii="Segoe UI" w:eastAsia="Calibri" w:hAnsi="Segoe UI" w:cs="Segoe UI"/>
      <w:sz w:val="18"/>
      <w:szCs w:val="18"/>
      <w:lang w:eastAsia="ru-RU"/>
    </w:rPr>
  </w:style>
  <w:style w:type="character" w:customStyle="1" w:styleId="1">
    <w:name w:val="Основной текст Знак1"/>
    <w:basedOn w:val="a0"/>
    <w:link w:val="ae"/>
    <w:uiPriority w:val="99"/>
    <w:locked/>
    <w:rsid w:val="00317812"/>
    <w:rPr>
      <w:rFonts w:ascii="Times New Roman" w:hAnsi="Times New Roman" w:cs="Times New Roman"/>
      <w:sz w:val="26"/>
      <w:szCs w:val="26"/>
      <w:shd w:val="clear" w:color="auto" w:fill="FFFFFF"/>
    </w:rPr>
  </w:style>
  <w:style w:type="paragraph" w:styleId="ae">
    <w:name w:val="Body Text"/>
    <w:basedOn w:val="a"/>
    <w:link w:val="1"/>
    <w:uiPriority w:val="99"/>
    <w:rsid w:val="00317812"/>
    <w:pPr>
      <w:widowControl w:val="0"/>
      <w:shd w:val="clear" w:color="auto" w:fill="FFFFFF"/>
      <w:spacing w:line="280" w:lineRule="exact"/>
      <w:ind w:hanging="1540"/>
    </w:pPr>
    <w:rPr>
      <w:rFonts w:ascii="Times New Roman" w:eastAsiaTheme="minorHAnsi" w:hAnsi="Times New Roman" w:cs="Times New Roman"/>
      <w:sz w:val="26"/>
      <w:szCs w:val="26"/>
      <w:lang w:eastAsia="en-US"/>
    </w:rPr>
  </w:style>
  <w:style w:type="character" w:customStyle="1" w:styleId="af">
    <w:name w:val="Основной текст Знак"/>
    <w:basedOn w:val="a0"/>
    <w:uiPriority w:val="99"/>
    <w:semiHidden/>
    <w:rsid w:val="00317812"/>
    <w:rPr>
      <w:rFonts w:ascii="Calibri" w:eastAsia="Calibri" w:hAnsi="Calibri" w:cs="Calibri"/>
      <w:lang w:eastAsia="ru-RU"/>
    </w:rPr>
  </w:style>
  <w:style w:type="character" w:customStyle="1" w:styleId="14pt">
    <w:name w:val="Основной текст + 14 pt"/>
    <w:aliases w:val="Полужирный1,Курсив1"/>
    <w:basedOn w:val="1"/>
    <w:uiPriority w:val="99"/>
    <w:rsid w:val="007D38A4"/>
    <w:rPr>
      <w:rFonts w:ascii="Times New Roman" w:hAnsi="Times New Roman" w:cs="Times New Roman"/>
      <w:b/>
      <w:bCs/>
      <w:i/>
      <w:iCs/>
      <w:noProof/>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93428">
      <w:bodyDiv w:val="1"/>
      <w:marLeft w:val="0"/>
      <w:marRight w:val="0"/>
      <w:marTop w:val="0"/>
      <w:marBottom w:val="0"/>
      <w:divBdr>
        <w:top w:val="none" w:sz="0" w:space="0" w:color="auto"/>
        <w:left w:val="none" w:sz="0" w:space="0" w:color="auto"/>
        <w:bottom w:val="none" w:sz="0" w:space="0" w:color="auto"/>
        <w:right w:val="none" w:sz="0" w:space="0" w:color="auto"/>
      </w:divBdr>
    </w:div>
    <w:div w:id="195891729">
      <w:bodyDiv w:val="1"/>
      <w:marLeft w:val="0"/>
      <w:marRight w:val="0"/>
      <w:marTop w:val="0"/>
      <w:marBottom w:val="0"/>
      <w:divBdr>
        <w:top w:val="none" w:sz="0" w:space="0" w:color="auto"/>
        <w:left w:val="none" w:sz="0" w:space="0" w:color="auto"/>
        <w:bottom w:val="none" w:sz="0" w:space="0" w:color="auto"/>
        <w:right w:val="none" w:sz="0" w:space="0" w:color="auto"/>
      </w:divBdr>
    </w:div>
    <w:div w:id="275723522">
      <w:bodyDiv w:val="1"/>
      <w:marLeft w:val="0"/>
      <w:marRight w:val="0"/>
      <w:marTop w:val="0"/>
      <w:marBottom w:val="0"/>
      <w:divBdr>
        <w:top w:val="none" w:sz="0" w:space="0" w:color="auto"/>
        <w:left w:val="none" w:sz="0" w:space="0" w:color="auto"/>
        <w:bottom w:val="none" w:sz="0" w:space="0" w:color="auto"/>
        <w:right w:val="none" w:sz="0" w:space="0" w:color="auto"/>
      </w:divBdr>
    </w:div>
    <w:div w:id="278996562">
      <w:bodyDiv w:val="1"/>
      <w:marLeft w:val="0"/>
      <w:marRight w:val="0"/>
      <w:marTop w:val="0"/>
      <w:marBottom w:val="0"/>
      <w:divBdr>
        <w:top w:val="none" w:sz="0" w:space="0" w:color="auto"/>
        <w:left w:val="none" w:sz="0" w:space="0" w:color="auto"/>
        <w:bottom w:val="none" w:sz="0" w:space="0" w:color="auto"/>
        <w:right w:val="none" w:sz="0" w:space="0" w:color="auto"/>
      </w:divBdr>
    </w:div>
    <w:div w:id="282999750">
      <w:bodyDiv w:val="1"/>
      <w:marLeft w:val="0"/>
      <w:marRight w:val="0"/>
      <w:marTop w:val="0"/>
      <w:marBottom w:val="0"/>
      <w:divBdr>
        <w:top w:val="none" w:sz="0" w:space="0" w:color="auto"/>
        <w:left w:val="none" w:sz="0" w:space="0" w:color="auto"/>
        <w:bottom w:val="none" w:sz="0" w:space="0" w:color="auto"/>
        <w:right w:val="none" w:sz="0" w:space="0" w:color="auto"/>
      </w:divBdr>
    </w:div>
    <w:div w:id="373508360">
      <w:bodyDiv w:val="1"/>
      <w:marLeft w:val="0"/>
      <w:marRight w:val="0"/>
      <w:marTop w:val="0"/>
      <w:marBottom w:val="0"/>
      <w:divBdr>
        <w:top w:val="none" w:sz="0" w:space="0" w:color="auto"/>
        <w:left w:val="none" w:sz="0" w:space="0" w:color="auto"/>
        <w:bottom w:val="none" w:sz="0" w:space="0" w:color="auto"/>
        <w:right w:val="none" w:sz="0" w:space="0" w:color="auto"/>
      </w:divBdr>
      <w:divsChild>
        <w:div w:id="546184343">
          <w:marLeft w:val="0"/>
          <w:marRight w:val="0"/>
          <w:marTop w:val="0"/>
          <w:marBottom w:val="0"/>
          <w:divBdr>
            <w:top w:val="none" w:sz="0" w:space="0" w:color="auto"/>
            <w:left w:val="none" w:sz="0" w:space="0" w:color="auto"/>
            <w:bottom w:val="none" w:sz="0" w:space="0" w:color="auto"/>
            <w:right w:val="none" w:sz="0" w:space="0" w:color="auto"/>
          </w:divBdr>
        </w:div>
      </w:divsChild>
    </w:div>
    <w:div w:id="387072282">
      <w:bodyDiv w:val="1"/>
      <w:marLeft w:val="0"/>
      <w:marRight w:val="0"/>
      <w:marTop w:val="0"/>
      <w:marBottom w:val="0"/>
      <w:divBdr>
        <w:top w:val="none" w:sz="0" w:space="0" w:color="auto"/>
        <w:left w:val="none" w:sz="0" w:space="0" w:color="auto"/>
        <w:bottom w:val="none" w:sz="0" w:space="0" w:color="auto"/>
        <w:right w:val="none" w:sz="0" w:space="0" w:color="auto"/>
      </w:divBdr>
    </w:div>
    <w:div w:id="443429043">
      <w:bodyDiv w:val="1"/>
      <w:marLeft w:val="0"/>
      <w:marRight w:val="0"/>
      <w:marTop w:val="0"/>
      <w:marBottom w:val="0"/>
      <w:divBdr>
        <w:top w:val="none" w:sz="0" w:space="0" w:color="auto"/>
        <w:left w:val="none" w:sz="0" w:space="0" w:color="auto"/>
        <w:bottom w:val="none" w:sz="0" w:space="0" w:color="auto"/>
        <w:right w:val="none" w:sz="0" w:space="0" w:color="auto"/>
      </w:divBdr>
    </w:div>
    <w:div w:id="454376767">
      <w:bodyDiv w:val="1"/>
      <w:marLeft w:val="0"/>
      <w:marRight w:val="0"/>
      <w:marTop w:val="0"/>
      <w:marBottom w:val="0"/>
      <w:divBdr>
        <w:top w:val="none" w:sz="0" w:space="0" w:color="auto"/>
        <w:left w:val="none" w:sz="0" w:space="0" w:color="auto"/>
        <w:bottom w:val="none" w:sz="0" w:space="0" w:color="auto"/>
        <w:right w:val="none" w:sz="0" w:space="0" w:color="auto"/>
      </w:divBdr>
    </w:div>
    <w:div w:id="499463132">
      <w:bodyDiv w:val="1"/>
      <w:marLeft w:val="0"/>
      <w:marRight w:val="0"/>
      <w:marTop w:val="0"/>
      <w:marBottom w:val="0"/>
      <w:divBdr>
        <w:top w:val="none" w:sz="0" w:space="0" w:color="auto"/>
        <w:left w:val="none" w:sz="0" w:space="0" w:color="auto"/>
        <w:bottom w:val="none" w:sz="0" w:space="0" w:color="auto"/>
        <w:right w:val="none" w:sz="0" w:space="0" w:color="auto"/>
      </w:divBdr>
    </w:div>
    <w:div w:id="730076330">
      <w:bodyDiv w:val="1"/>
      <w:marLeft w:val="0"/>
      <w:marRight w:val="0"/>
      <w:marTop w:val="0"/>
      <w:marBottom w:val="0"/>
      <w:divBdr>
        <w:top w:val="none" w:sz="0" w:space="0" w:color="auto"/>
        <w:left w:val="none" w:sz="0" w:space="0" w:color="auto"/>
        <w:bottom w:val="none" w:sz="0" w:space="0" w:color="auto"/>
        <w:right w:val="none" w:sz="0" w:space="0" w:color="auto"/>
      </w:divBdr>
    </w:div>
    <w:div w:id="1109814913">
      <w:bodyDiv w:val="1"/>
      <w:marLeft w:val="0"/>
      <w:marRight w:val="0"/>
      <w:marTop w:val="0"/>
      <w:marBottom w:val="0"/>
      <w:divBdr>
        <w:top w:val="none" w:sz="0" w:space="0" w:color="auto"/>
        <w:left w:val="none" w:sz="0" w:space="0" w:color="auto"/>
        <w:bottom w:val="none" w:sz="0" w:space="0" w:color="auto"/>
        <w:right w:val="none" w:sz="0" w:space="0" w:color="auto"/>
      </w:divBdr>
    </w:div>
    <w:div w:id="1178304298">
      <w:bodyDiv w:val="1"/>
      <w:marLeft w:val="0"/>
      <w:marRight w:val="0"/>
      <w:marTop w:val="0"/>
      <w:marBottom w:val="0"/>
      <w:divBdr>
        <w:top w:val="none" w:sz="0" w:space="0" w:color="auto"/>
        <w:left w:val="none" w:sz="0" w:space="0" w:color="auto"/>
        <w:bottom w:val="none" w:sz="0" w:space="0" w:color="auto"/>
        <w:right w:val="none" w:sz="0" w:space="0" w:color="auto"/>
      </w:divBdr>
    </w:div>
    <w:div w:id="1376126769">
      <w:bodyDiv w:val="1"/>
      <w:marLeft w:val="0"/>
      <w:marRight w:val="0"/>
      <w:marTop w:val="0"/>
      <w:marBottom w:val="0"/>
      <w:divBdr>
        <w:top w:val="none" w:sz="0" w:space="0" w:color="auto"/>
        <w:left w:val="none" w:sz="0" w:space="0" w:color="auto"/>
        <w:bottom w:val="none" w:sz="0" w:space="0" w:color="auto"/>
        <w:right w:val="none" w:sz="0" w:space="0" w:color="auto"/>
      </w:divBdr>
    </w:div>
    <w:div w:id="1415662999">
      <w:bodyDiv w:val="1"/>
      <w:marLeft w:val="0"/>
      <w:marRight w:val="0"/>
      <w:marTop w:val="0"/>
      <w:marBottom w:val="0"/>
      <w:divBdr>
        <w:top w:val="none" w:sz="0" w:space="0" w:color="auto"/>
        <w:left w:val="none" w:sz="0" w:space="0" w:color="auto"/>
        <w:bottom w:val="none" w:sz="0" w:space="0" w:color="auto"/>
        <w:right w:val="none" w:sz="0" w:space="0" w:color="auto"/>
      </w:divBdr>
      <w:divsChild>
        <w:div w:id="1168639994">
          <w:marLeft w:val="0"/>
          <w:marRight w:val="0"/>
          <w:marTop w:val="0"/>
          <w:marBottom w:val="0"/>
          <w:divBdr>
            <w:top w:val="none" w:sz="0" w:space="0" w:color="auto"/>
            <w:left w:val="none" w:sz="0" w:space="0" w:color="auto"/>
            <w:bottom w:val="none" w:sz="0" w:space="0" w:color="auto"/>
            <w:right w:val="none" w:sz="0" w:space="0" w:color="auto"/>
          </w:divBdr>
        </w:div>
        <w:div w:id="1109013360">
          <w:marLeft w:val="0"/>
          <w:marRight w:val="0"/>
          <w:marTop w:val="0"/>
          <w:marBottom w:val="0"/>
          <w:divBdr>
            <w:top w:val="none" w:sz="0" w:space="0" w:color="auto"/>
            <w:left w:val="none" w:sz="0" w:space="0" w:color="auto"/>
            <w:bottom w:val="none" w:sz="0" w:space="0" w:color="auto"/>
            <w:right w:val="none" w:sz="0" w:space="0" w:color="auto"/>
          </w:divBdr>
        </w:div>
        <w:div w:id="1979992993">
          <w:marLeft w:val="0"/>
          <w:marRight w:val="0"/>
          <w:marTop w:val="0"/>
          <w:marBottom w:val="0"/>
          <w:divBdr>
            <w:top w:val="none" w:sz="0" w:space="0" w:color="auto"/>
            <w:left w:val="none" w:sz="0" w:space="0" w:color="auto"/>
            <w:bottom w:val="none" w:sz="0" w:space="0" w:color="auto"/>
            <w:right w:val="none" w:sz="0" w:space="0" w:color="auto"/>
          </w:divBdr>
        </w:div>
        <w:div w:id="238055898">
          <w:marLeft w:val="0"/>
          <w:marRight w:val="0"/>
          <w:marTop w:val="0"/>
          <w:marBottom w:val="0"/>
          <w:divBdr>
            <w:top w:val="none" w:sz="0" w:space="0" w:color="auto"/>
            <w:left w:val="none" w:sz="0" w:space="0" w:color="auto"/>
            <w:bottom w:val="none" w:sz="0" w:space="0" w:color="auto"/>
            <w:right w:val="none" w:sz="0" w:space="0" w:color="auto"/>
          </w:divBdr>
        </w:div>
        <w:div w:id="78328587">
          <w:marLeft w:val="0"/>
          <w:marRight w:val="0"/>
          <w:marTop w:val="0"/>
          <w:marBottom w:val="0"/>
          <w:divBdr>
            <w:top w:val="none" w:sz="0" w:space="0" w:color="auto"/>
            <w:left w:val="none" w:sz="0" w:space="0" w:color="auto"/>
            <w:bottom w:val="none" w:sz="0" w:space="0" w:color="auto"/>
            <w:right w:val="none" w:sz="0" w:space="0" w:color="auto"/>
          </w:divBdr>
        </w:div>
      </w:divsChild>
    </w:div>
    <w:div w:id="1651444694">
      <w:bodyDiv w:val="1"/>
      <w:marLeft w:val="0"/>
      <w:marRight w:val="0"/>
      <w:marTop w:val="0"/>
      <w:marBottom w:val="0"/>
      <w:divBdr>
        <w:top w:val="none" w:sz="0" w:space="0" w:color="auto"/>
        <w:left w:val="none" w:sz="0" w:space="0" w:color="auto"/>
        <w:bottom w:val="none" w:sz="0" w:space="0" w:color="auto"/>
        <w:right w:val="none" w:sz="0" w:space="0" w:color="auto"/>
      </w:divBdr>
    </w:div>
    <w:div w:id="1696610044">
      <w:bodyDiv w:val="1"/>
      <w:marLeft w:val="0"/>
      <w:marRight w:val="0"/>
      <w:marTop w:val="0"/>
      <w:marBottom w:val="0"/>
      <w:divBdr>
        <w:top w:val="none" w:sz="0" w:space="0" w:color="auto"/>
        <w:left w:val="none" w:sz="0" w:space="0" w:color="auto"/>
        <w:bottom w:val="none" w:sz="0" w:space="0" w:color="auto"/>
        <w:right w:val="none" w:sz="0" w:space="0" w:color="auto"/>
      </w:divBdr>
      <w:divsChild>
        <w:div w:id="1586301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0029&amp;dst=461&amp;field=134&amp;date=14.02.2024" TargetMode="External"/><Relationship Id="rId13" Type="http://schemas.openxmlformats.org/officeDocument/2006/relationships/hyperlink" Target="consultantplus://offline/ref=72F6902C6EC4B0D94E4627897308CD08E71E9FADC0B0BC04F4C437F8A352F88B2FE5B368FCEA34B1d0n1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65728&amp;dst=101259&amp;field=134&amp;date=13.02.202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5728&amp;dst=100225&amp;field=134&amp;date=13.02.202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465728&amp;dst=100981&amp;field=134&amp;date=13.02.2024" TargetMode="External"/><Relationship Id="rId4" Type="http://schemas.openxmlformats.org/officeDocument/2006/relationships/settings" Target="settings.xml"/><Relationship Id="rId9" Type="http://schemas.openxmlformats.org/officeDocument/2006/relationships/hyperlink" Target="https://login.consultant.ru/link/?req=doc&amp;base=LAW&amp;n=460029&amp;dst=664&amp;field=134&amp;date=14.02.2024" TargetMode="External"/><Relationship Id="rId14" Type="http://schemas.openxmlformats.org/officeDocument/2006/relationships/hyperlink" Target="consultantplus://offline/ref=D0DD1998AC059780781BA4B841533F9C01A4BDF18F90DCBB0BDD64CD0DFDz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E8175-3FBD-4A4C-8872-D6B460A74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31</Pages>
  <Words>13240</Words>
  <Characters>75468</Characters>
  <Application>Microsoft Office Word</Application>
  <DocSecurity>0</DocSecurity>
  <Lines>628</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Раушания Сулейманова</dc:creator>
  <cp:keywords/>
  <dc:description/>
  <cp:lastModifiedBy>Диляра Гиматдинова</cp:lastModifiedBy>
  <cp:revision>21</cp:revision>
  <cp:lastPrinted>2025-03-10T14:00:00Z</cp:lastPrinted>
  <dcterms:created xsi:type="dcterms:W3CDTF">2025-02-27T10:32:00Z</dcterms:created>
  <dcterms:modified xsi:type="dcterms:W3CDTF">2026-02-20T12:31:00Z</dcterms:modified>
</cp:coreProperties>
</file>