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60C" w:rsidRPr="00FD7312" w:rsidRDefault="0090260C" w:rsidP="0090260C">
      <w:pPr>
        <w:pStyle w:val="ConsPlusTitle"/>
        <w:jc w:val="center"/>
        <w:outlineLvl w:val="0"/>
      </w:pPr>
      <w:r w:rsidRPr="00FD7312">
        <w:t>КАБИНЕТ МИНИСТРОВ РЕСПУБЛИКИ ТАТАРСТАН</w:t>
      </w:r>
    </w:p>
    <w:p w:rsidR="0090260C" w:rsidRPr="00FD7312" w:rsidRDefault="0090260C" w:rsidP="0090260C">
      <w:pPr>
        <w:pStyle w:val="ConsPlusTitle"/>
        <w:jc w:val="center"/>
      </w:pPr>
    </w:p>
    <w:p w:rsidR="0090260C" w:rsidRPr="00FD7312" w:rsidRDefault="0090260C" w:rsidP="0090260C">
      <w:pPr>
        <w:pStyle w:val="ConsPlusTitle"/>
        <w:jc w:val="center"/>
      </w:pPr>
      <w:r w:rsidRPr="00FD7312">
        <w:t>ПОСТАНОВЛЕНИЕ</w:t>
      </w:r>
    </w:p>
    <w:p w:rsidR="0090260C" w:rsidRPr="00FD7312" w:rsidRDefault="0090260C" w:rsidP="0090260C">
      <w:pPr>
        <w:pStyle w:val="ConsPlusTitle"/>
        <w:jc w:val="center"/>
      </w:pPr>
      <w:r w:rsidRPr="00FD7312">
        <w:t>от 29 января 2015 г. N 48</w:t>
      </w:r>
    </w:p>
    <w:p w:rsidR="0090260C" w:rsidRPr="00FD7312" w:rsidRDefault="0090260C" w:rsidP="0090260C">
      <w:pPr>
        <w:pStyle w:val="ConsPlusTitle"/>
        <w:jc w:val="center"/>
      </w:pPr>
    </w:p>
    <w:p w:rsidR="0090260C" w:rsidRPr="00FD7312" w:rsidRDefault="0090260C" w:rsidP="0090260C">
      <w:pPr>
        <w:pStyle w:val="ConsPlusTitle"/>
        <w:jc w:val="center"/>
      </w:pPr>
      <w:r w:rsidRPr="00FD7312">
        <w:t>О СОЗДАНИИ ЛИЦЕНЗИОННОЙ КОМИССИИ РЕСПУБЛИКИ ТАТАРСТАН</w:t>
      </w:r>
    </w:p>
    <w:p w:rsidR="0090260C" w:rsidRPr="00FD7312" w:rsidRDefault="0090260C" w:rsidP="0090260C">
      <w:pPr>
        <w:pStyle w:val="ConsPlusTitle"/>
        <w:jc w:val="center"/>
      </w:pPr>
      <w:r w:rsidRPr="00FD7312">
        <w:t>ПО ЛИЦЕНЗИРОВАНИЮ ДЕЯТЕЛЬНОСТИ ПО УПРАВЛЕНИЮ</w:t>
      </w:r>
    </w:p>
    <w:p w:rsidR="0090260C" w:rsidRPr="00FD7312" w:rsidRDefault="0090260C" w:rsidP="0090260C">
      <w:pPr>
        <w:pStyle w:val="ConsPlusTitle"/>
        <w:jc w:val="center"/>
      </w:pPr>
      <w:r w:rsidRPr="00FD7312">
        <w:t>МНОГОКВАРТИРНЫМИ ДОМАМИ</w:t>
      </w:r>
    </w:p>
    <w:p w:rsidR="0090260C" w:rsidRPr="00FD7312" w:rsidRDefault="0090260C" w:rsidP="0090260C">
      <w:pPr>
        <w:pStyle w:val="ConsPlusNormal"/>
      </w:pPr>
    </w:p>
    <w:p w:rsidR="0090260C" w:rsidRPr="00FD7312" w:rsidRDefault="0090260C" w:rsidP="0090260C">
      <w:pPr>
        <w:pStyle w:val="ConsPlusNormal"/>
        <w:jc w:val="both"/>
      </w:pPr>
    </w:p>
    <w:p w:rsidR="0090260C" w:rsidRPr="00FD7312" w:rsidRDefault="0090260C" w:rsidP="0090260C">
      <w:pPr>
        <w:pStyle w:val="ConsPlusNormal"/>
        <w:ind w:firstLine="540"/>
        <w:jc w:val="both"/>
      </w:pPr>
      <w:r w:rsidRPr="00FD7312">
        <w:t xml:space="preserve">В соответствии с Жилищным </w:t>
      </w:r>
      <w:hyperlink r:id="rId6" w:history="1">
        <w:r w:rsidRPr="00FD7312">
          <w:t>кодексом</w:t>
        </w:r>
      </w:hyperlink>
      <w:r w:rsidRPr="00FD7312">
        <w:t xml:space="preserve"> Российской Федерации, Кабинет Министров Республики Татарстан постановляет:</w:t>
      </w:r>
    </w:p>
    <w:p w:rsidR="0090260C" w:rsidRPr="00FD7312" w:rsidRDefault="0090260C" w:rsidP="0090260C">
      <w:pPr>
        <w:pStyle w:val="ConsPlusNormal"/>
        <w:jc w:val="both"/>
      </w:pPr>
      <w:r w:rsidRPr="00FD7312">
        <w:t xml:space="preserve">(в ред. </w:t>
      </w:r>
      <w:hyperlink r:id="rId7" w:history="1">
        <w:r w:rsidRPr="00FD7312">
          <w:t>Постановления</w:t>
        </w:r>
      </w:hyperlink>
      <w:r w:rsidRPr="00FD7312">
        <w:t xml:space="preserve"> КМ РТ от 08.06.2017 N 357)</w:t>
      </w:r>
    </w:p>
    <w:p w:rsidR="0090260C" w:rsidRPr="00FD7312" w:rsidRDefault="0090260C" w:rsidP="0090260C">
      <w:pPr>
        <w:pStyle w:val="ConsPlusNormal"/>
        <w:jc w:val="both"/>
      </w:pPr>
    </w:p>
    <w:p w:rsidR="0090260C" w:rsidRPr="00FD7312" w:rsidRDefault="0090260C" w:rsidP="0090260C">
      <w:pPr>
        <w:pStyle w:val="ConsPlusNormal"/>
        <w:ind w:firstLine="540"/>
        <w:jc w:val="both"/>
      </w:pPr>
      <w:r w:rsidRPr="00FD7312">
        <w:t>1. Создать лицензионную комиссию Республики Татарстан по лицензированию деятельности по управлению многоквартирными домами.</w:t>
      </w:r>
    </w:p>
    <w:p w:rsidR="0090260C" w:rsidRPr="00FD7312" w:rsidRDefault="0090260C" w:rsidP="0090260C">
      <w:pPr>
        <w:pStyle w:val="ConsPlusNormal"/>
        <w:spacing w:before="240"/>
        <w:ind w:firstLine="540"/>
        <w:jc w:val="both"/>
      </w:pPr>
      <w:r w:rsidRPr="00FD7312">
        <w:t xml:space="preserve">2. Утвердить прилагаемые </w:t>
      </w:r>
      <w:hyperlink w:anchor="Par34" w:tooltip="ПОЛОЖЕНИЕ" w:history="1">
        <w:r w:rsidRPr="00FD7312">
          <w:t>Положение</w:t>
        </w:r>
      </w:hyperlink>
      <w:r w:rsidRPr="00FD7312">
        <w:t xml:space="preserve"> о лицензионной комиссии Республики Татарстан по лицензированию деятельности по управлению многоквартирными домами и ее </w:t>
      </w:r>
      <w:hyperlink w:anchor="Par162" w:tooltip="СОСТАВ" w:history="1">
        <w:r w:rsidRPr="00FD7312">
          <w:t>состав</w:t>
        </w:r>
      </w:hyperlink>
      <w:r w:rsidRPr="00FD7312">
        <w:t>.</w:t>
      </w:r>
    </w:p>
    <w:p w:rsidR="0090260C" w:rsidRPr="00FD7312" w:rsidRDefault="0090260C" w:rsidP="0090260C">
      <w:pPr>
        <w:pStyle w:val="ConsPlusNormal"/>
        <w:spacing w:before="240"/>
        <w:ind w:firstLine="540"/>
        <w:jc w:val="both"/>
      </w:pPr>
      <w:r w:rsidRPr="00FD7312">
        <w:t xml:space="preserve">3. Внести в </w:t>
      </w:r>
      <w:hyperlink r:id="rId8" w:history="1">
        <w:r w:rsidRPr="00FD7312">
          <w:t>количество</w:t>
        </w:r>
      </w:hyperlink>
      <w:r w:rsidRPr="00FD7312">
        <w:t xml:space="preserve"> (квоту) представителей в состав лицензионной комиссии Республики Татарстан по лицензированию деятельности по управлению многоквартирными домами, утвержденное распоряжением Кабинета Министров Республики Татарстан от 31.12.2014 N 2921-р, изменение, изложив его в новой прилагаемой </w:t>
      </w:r>
      <w:hyperlink w:anchor="Par210" w:tooltip="КОЛИЧЕСТВО (КВОТА) ПРЕДСТАВИТЕЛЕЙ" w:history="1">
        <w:r w:rsidRPr="00FD7312">
          <w:t>редакции</w:t>
        </w:r>
      </w:hyperlink>
      <w:r w:rsidRPr="00FD7312">
        <w:t>.</w:t>
      </w:r>
    </w:p>
    <w:p w:rsidR="0090260C" w:rsidRPr="00FD7312" w:rsidRDefault="0090260C" w:rsidP="0090260C">
      <w:pPr>
        <w:pStyle w:val="ConsPlusNormal"/>
        <w:jc w:val="both"/>
      </w:pPr>
    </w:p>
    <w:p w:rsidR="0090260C" w:rsidRPr="00FD7312" w:rsidRDefault="0090260C" w:rsidP="0090260C">
      <w:pPr>
        <w:pStyle w:val="ConsPlusNormal"/>
        <w:jc w:val="right"/>
      </w:pPr>
      <w:r w:rsidRPr="00FD7312">
        <w:t>Премьер-министр</w:t>
      </w:r>
    </w:p>
    <w:p w:rsidR="0090260C" w:rsidRPr="00FD7312" w:rsidRDefault="0090260C" w:rsidP="0090260C">
      <w:pPr>
        <w:pStyle w:val="ConsPlusNormal"/>
        <w:jc w:val="right"/>
      </w:pPr>
      <w:r w:rsidRPr="00FD7312">
        <w:t>Республики Татарстан</w:t>
      </w:r>
    </w:p>
    <w:p w:rsidR="0090260C" w:rsidRPr="00FD7312" w:rsidRDefault="0090260C" w:rsidP="0090260C">
      <w:pPr>
        <w:pStyle w:val="ConsPlusNormal"/>
        <w:jc w:val="right"/>
      </w:pPr>
      <w:r w:rsidRPr="00FD7312">
        <w:t>И.Ш.ХАЛИКОВ</w:t>
      </w:r>
    </w:p>
    <w:p w:rsidR="0090260C" w:rsidRPr="00FD7312" w:rsidRDefault="0090260C" w:rsidP="0090260C">
      <w:pPr>
        <w:pStyle w:val="ConsPlusNormal"/>
        <w:jc w:val="both"/>
      </w:pPr>
    </w:p>
    <w:p w:rsidR="0090260C" w:rsidRPr="00FD7312" w:rsidRDefault="0090260C" w:rsidP="0090260C">
      <w:pPr>
        <w:pStyle w:val="ConsPlusNormal"/>
        <w:jc w:val="both"/>
      </w:pPr>
    </w:p>
    <w:p w:rsidR="0090260C" w:rsidRPr="00FD7312" w:rsidRDefault="0090260C" w:rsidP="0090260C">
      <w:pPr>
        <w:pStyle w:val="ConsPlusNormal"/>
        <w:jc w:val="both"/>
      </w:pPr>
    </w:p>
    <w:p w:rsidR="0090260C" w:rsidRPr="00FD7312" w:rsidRDefault="009A0C42" w:rsidP="009A0C42">
      <w:pPr>
        <w:pStyle w:val="ConsPlusNormal"/>
        <w:tabs>
          <w:tab w:val="left" w:pos="9030"/>
        </w:tabs>
        <w:jc w:val="both"/>
      </w:pPr>
      <w:r>
        <w:tab/>
      </w:r>
      <w:bookmarkStart w:id="0" w:name="_GoBack"/>
      <w:bookmarkEnd w:id="0"/>
    </w:p>
    <w:p w:rsidR="0090260C" w:rsidRPr="00FD7312" w:rsidRDefault="0090260C" w:rsidP="0090260C">
      <w:pPr>
        <w:pStyle w:val="ConsPlusNormal"/>
        <w:jc w:val="both"/>
      </w:pPr>
    </w:p>
    <w:p w:rsidR="0090260C" w:rsidRPr="00FD7312" w:rsidRDefault="0090260C" w:rsidP="0090260C">
      <w:pPr>
        <w:pStyle w:val="ConsPlusNormal"/>
        <w:jc w:val="right"/>
        <w:outlineLvl w:val="0"/>
      </w:pPr>
      <w:r w:rsidRPr="00FD7312">
        <w:t>Утверждено</w:t>
      </w:r>
    </w:p>
    <w:p w:rsidR="0090260C" w:rsidRPr="00FD7312" w:rsidRDefault="0090260C" w:rsidP="0090260C">
      <w:pPr>
        <w:pStyle w:val="ConsPlusNormal"/>
        <w:jc w:val="right"/>
      </w:pPr>
      <w:r w:rsidRPr="00FD7312">
        <w:t>Постановлением</w:t>
      </w:r>
    </w:p>
    <w:p w:rsidR="0090260C" w:rsidRPr="00FD7312" w:rsidRDefault="0090260C" w:rsidP="0090260C">
      <w:pPr>
        <w:pStyle w:val="ConsPlusNormal"/>
        <w:jc w:val="right"/>
      </w:pPr>
      <w:r w:rsidRPr="00FD7312">
        <w:t>Кабинета Министров</w:t>
      </w:r>
    </w:p>
    <w:p w:rsidR="0090260C" w:rsidRPr="00FD7312" w:rsidRDefault="0090260C" w:rsidP="0090260C">
      <w:pPr>
        <w:pStyle w:val="ConsPlusNormal"/>
        <w:jc w:val="right"/>
      </w:pPr>
      <w:r w:rsidRPr="00FD7312">
        <w:t>Республики Татарстан</w:t>
      </w:r>
    </w:p>
    <w:p w:rsidR="0090260C" w:rsidRPr="00FD7312" w:rsidRDefault="0090260C" w:rsidP="0090260C">
      <w:pPr>
        <w:pStyle w:val="ConsPlusNormal"/>
        <w:jc w:val="right"/>
      </w:pPr>
      <w:r w:rsidRPr="00FD7312">
        <w:t>от 29 января 2015 г. N 48</w:t>
      </w:r>
    </w:p>
    <w:p w:rsidR="0090260C" w:rsidRPr="00FD7312" w:rsidRDefault="0090260C" w:rsidP="0090260C">
      <w:pPr>
        <w:pStyle w:val="ConsPlusNormal"/>
        <w:jc w:val="both"/>
      </w:pPr>
    </w:p>
    <w:p w:rsidR="0090260C" w:rsidRPr="00FD7312" w:rsidRDefault="0090260C" w:rsidP="0090260C">
      <w:pPr>
        <w:pStyle w:val="ConsPlusTitle"/>
        <w:jc w:val="center"/>
      </w:pPr>
      <w:bookmarkStart w:id="1" w:name="Par34"/>
      <w:bookmarkEnd w:id="1"/>
      <w:r w:rsidRPr="00FD7312">
        <w:t>ПОЛОЖЕНИЕ</w:t>
      </w:r>
    </w:p>
    <w:p w:rsidR="0090260C" w:rsidRPr="00FD7312" w:rsidRDefault="0090260C" w:rsidP="0090260C">
      <w:pPr>
        <w:pStyle w:val="ConsPlusTitle"/>
        <w:jc w:val="center"/>
      </w:pPr>
      <w:r w:rsidRPr="00FD7312">
        <w:t>О ЛИЦЕНЗИОННОЙ КОМИССИИ РЕСПУБЛИКИ ТАТАРСТАН</w:t>
      </w:r>
    </w:p>
    <w:p w:rsidR="0090260C" w:rsidRPr="00FD7312" w:rsidRDefault="0090260C" w:rsidP="0090260C">
      <w:pPr>
        <w:pStyle w:val="ConsPlusTitle"/>
        <w:jc w:val="center"/>
      </w:pPr>
      <w:r w:rsidRPr="00FD7312">
        <w:t>ПО ЛИЦЕНЗИРОВАНИЮ ДЕЯТЕЛЬНОСТИ ПО УПРАВЛЕНИЮ</w:t>
      </w:r>
    </w:p>
    <w:p w:rsidR="0090260C" w:rsidRPr="00FD7312" w:rsidRDefault="0090260C" w:rsidP="0090260C">
      <w:pPr>
        <w:pStyle w:val="ConsPlusTitle"/>
        <w:jc w:val="center"/>
      </w:pPr>
      <w:r w:rsidRPr="00FD7312">
        <w:t>МНОГОКВАРТИРНЫМИ ДОМАМИ</w:t>
      </w:r>
    </w:p>
    <w:p w:rsidR="0090260C" w:rsidRPr="00FD7312" w:rsidRDefault="0090260C" w:rsidP="0090260C">
      <w:pPr>
        <w:pStyle w:val="ConsPlusNormal"/>
      </w:pPr>
    </w:p>
    <w:p w:rsidR="0090260C" w:rsidRPr="00FD7312" w:rsidRDefault="0090260C" w:rsidP="0090260C">
      <w:pPr>
        <w:pStyle w:val="ConsPlusNormal"/>
        <w:jc w:val="both"/>
      </w:pPr>
    </w:p>
    <w:p w:rsidR="0090260C" w:rsidRPr="00FD7312" w:rsidRDefault="0090260C" w:rsidP="0090260C">
      <w:pPr>
        <w:pStyle w:val="ConsPlusNormal"/>
        <w:jc w:val="center"/>
        <w:outlineLvl w:val="1"/>
      </w:pPr>
      <w:r w:rsidRPr="00FD7312">
        <w:t>I. Общие положения</w:t>
      </w:r>
    </w:p>
    <w:p w:rsidR="0090260C" w:rsidRPr="00FD7312" w:rsidRDefault="0090260C" w:rsidP="0090260C">
      <w:pPr>
        <w:pStyle w:val="ConsPlusNormal"/>
        <w:jc w:val="both"/>
      </w:pPr>
    </w:p>
    <w:p w:rsidR="0090260C" w:rsidRPr="00FD7312" w:rsidRDefault="0090260C" w:rsidP="0090260C">
      <w:pPr>
        <w:pStyle w:val="ConsPlusNormal"/>
        <w:ind w:firstLine="540"/>
        <w:jc w:val="both"/>
      </w:pPr>
      <w:r w:rsidRPr="00FD7312">
        <w:t xml:space="preserve">1. Настоящее Положение разработано в соответствии с Жилищным </w:t>
      </w:r>
      <w:hyperlink r:id="rId9" w:history="1">
        <w:r w:rsidRPr="00FD7312">
          <w:t>кодексом</w:t>
        </w:r>
      </w:hyperlink>
      <w:r w:rsidRPr="00FD7312">
        <w:t xml:space="preserve"> Российской Федерации, Федеральными законами от 4 мая 2011 года </w:t>
      </w:r>
      <w:hyperlink r:id="rId10" w:history="1">
        <w:r w:rsidRPr="00FD7312">
          <w:t>N 99-ФЗ</w:t>
        </w:r>
      </w:hyperlink>
      <w:r w:rsidRPr="00FD7312">
        <w:t xml:space="preserve"> "О лицензировании отдельных видов деятельности", от 26 декабря 2008 года </w:t>
      </w:r>
      <w:hyperlink r:id="rId11" w:history="1">
        <w:r w:rsidRPr="00FD7312">
          <w:t>N 294-ФЗ</w:t>
        </w:r>
      </w:hyperlink>
      <w:r w:rsidRPr="00FD7312">
        <w:t xml:space="preserve"> "О защите прав юридических лиц и индивидуальных предпринимателей при осуществлении государственного контроля (надзора) и </w:t>
      </w:r>
      <w:r w:rsidRPr="00FD7312">
        <w:lastRenderedPageBreak/>
        <w:t xml:space="preserve">муниципального контроля", </w:t>
      </w:r>
      <w:hyperlink r:id="rId12" w:history="1">
        <w:r w:rsidRPr="00FD7312">
          <w:t>Постановлением</w:t>
        </w:r>
      </w:hyperlink>
      <w:r w:rsidRPr="00FD7312">
        <w:t xml:space="preserve"> Правительства Российской Федерации от 28.10.2014 N 1110 "О лицензировании предпринимательской деятельности по управлению многоквартирными домами" и определяет полномочия, функции, порядок осуществления деятельности лицензионной комиссии Республики Татарстан по лицензированию деятельности по управлению многоквартирными домами (далее - Лицензионная комиссия).</w:t>
      </w:r>
    </w:p>
    <w:p w:rsidR="0090260C" w:rsidRPr="00FD7312" w:rsidRDefault="0090260C" w:rsidP="0090260C">
      <w:pPr>
        <w:pStyle w:val="ConsPlusNormal"/>
        <w:jc w:val="both"/>
      </w:pPr>
      <w:r w:rsidRPr="00FD7312">
        <w:t xml:space="preserve">(в ред. </w:t>
      </w:r>
      <w:hyperlink r:id="rId13" w:history="1">
        <w:r w:rsidRPr="00FD7312">
          <w:t>Постановления</w:t>
        </w:r>
      </w:hyperlink>
      <w:r w:rsidRPr="00FD7312">
        <w:t xml:space="preserve"> КМ РТ от 08.06.2017 N 357)</w:t>
      </w:r>
    </w:p>
    <w:p w:rsidR="0090260C" w:rsidRPr="00FD7312" w:rsidRDefault="0090260C" w:rsidP="0090260C">
      <w:pPr>
        <w:pStyle w:val="ConsPlusNormal"/>
        <w:spacing w:before="240"/>
        <w:ind w:firstLine="540"/>
        <w:jc w:val="both"/>
      </w:pPr>
      <w:r w:rsidRPr="00FD7312">
        <w:t xml:space="preserve">2. Лицензионная комиссия руководствуется в своей деятельности </w:t>
      </w:r>
      <w:hyperlink r:id="rId14" w:history="1">
        <w:r w:rsidRPr="00FD7312">
          <w:t>Конституцией</w:t>
        </w:r>
      </w:hyperlink>
      <w:r w:rsidRPr="00FD7312">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законодательством Республики Татарстан, ведомственными нормативными актами, настоящим Положением.</w:t>
      </w:r>
    </w:p>
    <w:p w:rsidR="0090260C" w:rsidRPr="00FD7312" w:rsidRDefault="0090260C" w:rsidP="0090260C">
      <w:pPr>
        <w:pStyle w:val="ConsPlusNormal"/>
        <w:spacing w:before="240"/>
        <w:ind w:firstLine="540"/>
        <w:jc w:val="both"/>
      </w:pPr>
      <w:r w:rsidRPr="00FD7312">
        <w:t>3. Организационно-техническое обеспечение деятельности Лицензионной комиссии осуществляет Министерство строительства, архитектуры и жилищно-коммунального хозяйства Республики Татарстан.</w:t>
      </w:r>
    </w:p>
    <w:p w:rsidR="0090260C" w:rsidRPr="00FD7312" w:rsidRDefault="0090260C" w:rsidP="0090260C">
      <w:pPr>
        <w:pStyle w:val="ConsPlusNormal"/>
        <w:jc w:val="both"/>
      </w:pPr>
    </w:p>
    <w:p w:rsidR="0090260C" w:rsidRPr="00FD7312" w:rsidRDefault="0090260C" w:rsidP="0090260C">
      <w:pPr>
        <w:pStyle w:val="ConsPlusNormal"/>
        <w:jc w:val="center"/>
        <w:outlineLvl w:val="1"/>
      </w:pPr>
      <w:r w:rsidRPr="00FD7312">
        <w:t>II. Основные полномочия и функции Лицензионной комиссии</w:t>
      </w:r>
    </w:p>
    <w:p w:rsidR="0090260C" w:rsidRPr="00FD7312" w:rsidRDefault="0090260C" w:rsidP="0090260C">
      <w:pPr>
        <w:pStyle w:val="ConsPlusNormal"/>
        <w:jc w:val="both"/>
      </w:pPr>
    </w:p>
    <w:p w:rsidR="0090260C" w:rsidRPr="00FD7312" w:rsidRDefault="0090260C" w:rsidP="0090260C">
      <w:pPr>
        <w:pStyle w:val="ConsPlusNormal"/>
        <w:ind w:firstLine="540"/>
        <w:jc w:val="both"/>
      </w:pPr>
      <w:r w:rsidRPr="00FD7312">
        <w:t>4. Основными полномочиями Лицензионной комиссии являются:</w:t>
      </w:r>
    </w:p>
    <w:p w:rsidR="0090260C" w:rsidRPr="00FD7312" w:rsidRDefault="0090260C" w:rsidP="0090260C">
      <w:pPr>
        <w:pStyle w:val="ConsPlusNormal"/>
        <w:spacing w:before="240"/>
        <w:ind w:firstLine="540"/>
        <w:jc w:val="both"/>
      </w:pPr>
      <w:r w:rsidRPr="00FD7312">
        <w:t>а) принятие решения о выдаче лицензии на осуществление предпринимательской деятельности по управлению многоквартирными домами (далее - лицензия) или об отказе в выдаче лицензии;</w:t>
      </w:r>
    </w:p>
    <w:p w:rsidR="0090260C" w:rsidRPr="00FD7312" w:rsidRDefault="0090260C" w:rsidP="0090260C">
      <w:pPr>
        <w:pStyle w:val="ConsPlusNormal"/>
        <w:spacing w:before="240"/>
        <w:ind w:firstLine="540"/>
        <w:jc w:val="both"/>
      </w:pPr>
      <w:r w:rsidRPr="00FD7312">
        <w:t>б) принятие квалификационного экзамена;</w:t>
      </w:r>
    </w:p>
    <w:p w:rsidR="0090260C" w:rsidRPr="00FD7312" w:rsidRDefault="0090260C" w:rsidP="0090260C">
      <w:pPr>
        <w:pStyle w:val="ConsPlusNormal"/>
        <w:spacing w:before="240"/>
        <w:ind w:firstLine="540"/>
        <w:jc w:val="both"/>
      </w:pPr>
      <w:r w:rsidRPr="00FD7312">
        <w:t>в) участие в мероприятиях по лицензионному контролю;</w:t>
      </w:r>
    </w:p>
    <w:p w:rsidR="0090260C" w:rsidRPr="00FD7312" w:rsidRDefault="0090260C" w:rsidP="0090260C">
      <w:pPr>
        <w:pStyle w:val="ConsPlusNormal"/>
        <w:spacing w:before="240"/>
        <w:ind w:firstLine="540"/>
        <w:jc w:val="both"/>
      </w:pPr>
      <w:r w:rsidRPr="00FD7312">
        <w:t>г) принятие решения об обращении в суд с заявлением об аннулировании лицензии.</w:t>
      </w:r>
    </w:p>
    <w:p w:rsidR="0090260C" w:rsidRPr="00FD7312" w:rsidRDefault="0090260C" w:rsidP="0090260C">
      <w:pPr>
        <w:pStyle w:val="ConsPlusNormal"/>
        <w:spacing w:before="240"/>
        <w:ind w:firstLine="540"/>
        <w:jc w:val="both"/>
      </w:pPr>
      <w:r w:rsidRPr="00FD7312">
        <w:t>5. Лицензионная комиссия в целях выполнения стоящих перед ней задач осуществляет следующие функции:</w:t>
      </w:r>
    </w:p>
    <w:p w:rsidR="0090260C" w:rsidRPr="00FD7312" w:rsidRDefault="0090260C" w:rsidP="0090260C">
      <w:pPr>
        <w:pStyle w:val="ConsPlusNormal"/>
        <w:spacing w:before="240"/>
        <w:ind w:firstLine="540"/>
        <w:jc w:val="both"/>
      </w:pPr>
      <w:r w:rsidRPr="00FD7312">
        <w:t>а) рассматривает документы соискателей лицензии, поданные в Государственную жилищную инспекцию Республики Татарстан (далее - лицензирующий орган) в целях получения лицензий;</w:t>
      </w:r>
    </w:p>
    <w:p w:rsidR="0090260C" w:rsidRPr="00FD7312" w:rsidRDefault="0090260C" w:rsidP="0090260C">
      <w:pPr>
        <w:pStyle w:val="ConsPlusNormal"/>
        <w:spacing w:before="240"/>
        <w:ind w:firstLine="540"/>
        <w:jc w:val="both"/>
      </w:pPr>
      <w:r w:rsidRPr="00FD7312">
        <w:t>б) обеспечивает принятие квалификационного экзамена и направление протокола такого экзамена в лицензирующий орган;</w:t>
      </w:r>
    </w:p>
    <w:p w:rsidR="0090260C" w:rsidRPr="00FD7312" w:rsidRDefault="0090260C" w:rsidP="0090260C">
      <w:pPr>
        <w:pStyle w:val="ConsPlusNormal"/>
        <w:spacing w:before="240"/>
        <w:ind w:firstLine="540"/>
        <w:jc w:val="both"/>
      </w:pPr>
      <w:r w:rsidRPr="00FD7312">
        <w:t>в) принимает решения о выдаче лицензии или об отказе в выдаче лицензии на основании представленных соискателем документов и результатов проведенной лицензирующим органом проверки(-</w:t>
      </w:r>
      <w:proofErr w:type="spellStart"/>
      <w:r w:rsidRPr="00FD7312">
        <w:t>ок</w:t>
      </w:r>
      <w:proofErr w:type="spellEnd"/>
      <w:r w:rsidRPr="00FD7312">
        <w:t>) в рамках лицензионного контроля, в том числе с участием Лицензионной комиссии;</w:t>
      </w:r>
    </w:p>
    <w:p w:rsidR="0090260C" w:rsidRPr="00FD7312" w:rsidRDefault="0090260C" w:rsidP="0090260C">
      <w:pPr>
        <w:pStyle w:val="ConsPlusNormal"/>
        <w:spacing w:before="240"/>
        <w:ind w:firstLine="540"/>
        <w:jc w:val="both"/>
      </w:pPr>
      <w:r w:rsidRPr="00FD7312">
        <w:t>г) принимает участие в мероприятиях по лицензионному контролю, проводимых лицензирующим органом;</w:t>
      </w:r>
    </w:p>
    <w:p w:rsidR="0090260C" w:rsidRPr="00FD7312" w:rsidRDefault="0090260C" w:rsidP="0090260C">
      <w:pPr>
        <w:pStyle w:val="ConsPlusNormal"/>
        <w:spacing w:before="240"/>
        <w:ind w:firstLine="540"/>
        <w:jc w:val="both"/>
      </w:pPr>
      <w:r w:rsidRPr="00FD7312">
        <w:t>д) проводит анализ решений лицензирующего органа об исключении из реестра лицензий Республики Татарстан сведений о многоквартирных домах, в том числе в целях выявления и проверки оснований для аннулирования лицензии;</w:t>
      </w:r>
    </w:p>
    <w:p w:rsidR="0090260C" w:rsidRPr="00FD7312" w:rsidRDefault="0090260C" w:rsidP="0090260C">
      <w:pPr>
        <w:pStyle w:val="ConsPlusNormal"/>
        <w:spacing w:before="240"/>
        <w:ind w:firstLine="540"/>
        <w:jc w:val="both"/>
      </w:pPr>
      <w:r w:rsidRPr="00FD7312">
        <w:t xml:space="preserve">е) принимает решение об обращении в суд с заявлением об аннулировании лицензии на основании анализа решений лицензирующего органа об исключении из реестра лицензий </w:t>
      </w:r>
      <w:r w:rsidRPr="00FD7312">
        <w:lastRenderedPageBreak/>
        <w:t>Республики Татарстан сведений о многоквартирных домах;</w:t>
      </w:r>
    </w:p>
    <w:p w:rsidR="0090260C" w:rsidRPr="00FD7312" w:rsidRDefault="0090260C" w:rsidP="0090260C">
      <w:pPr>
        <w:pStyle w:val="ConsPlusNormal"/>
        <w:spacing w:before="240"/>
        <w:ind w:firstLine="540"/>
        <w:jc w:val="both"/>
      </w:pPr>
      <w:r w:rsidRPr="00FD7312">
        <w:t>ж) обобщает и анализирует опыт лицензирования, судебную практику по вопросам лицензирования, подготавливает предложения по совершенствованию системы лицензирования;</w:t>
      </w:r>
    </w:p>
    <w:p w:rsidR="0090260C" w:rsidRPr="00FD7312" w:rsidRDefault="0090260C" w:rsidP="0090260C">
      <w:pPr>
        <w:pStyle w:val="ConsPlusNormal"/>
        <w:spacing w:before="240"/>
        <w:ind w:firstLine="540"/>
        <w:jc w:val="both"/>
      </w:pPr>
      <w:r w:rsidRPr="00FD7312">
        <w:t>з) взаимодействует с лицензирующим органом и иными органами государственной власти Республики Татарстан и органами местного самоуправления по вопросам лицензирования;</w:t>
      </w:r>
    </w:p>
    <w:p w:rsidR="0090260C" w:rsidRPr="00FD7312" w:rsidRDefault="0090260C" w:rsidP="0090260C">
      <w:pPr>
        <w:pStyle w:val="ConsPlusNormal"/>
        <w:spacing w:before="240"/>
        <w:ind w:firstLine="540"/>
        <w:jc w:val="both"/>
      </w:pPr>
      <w:r w:rsidRPr="00FD7312">
        <w:t>и) обеспечивает раскрытие информации о работе Лицензионной комиссии, в том числе о принятых к рассмотрению документах и принятых решениях, путем размещения соответствующей информации на официальном сайте лицензирующего органа в информационно-телекоммуникационной сети "Интернет";</w:t>
      </w:r>
    </w:p>
    <w:p w:rsidR="0090260C" w:rsidRPr="00FD7312" w:rsidRDefault="0090260C" w:rsidP="0090260C">
      <w:pPr>
        <w:pStyle w:val="ConsPlusNormal"/>
        <w:spacing w:before="240"/>
        <w:ind w:firstLine="540"/>
        <w:jc w:val="both"/>
      </w:pPr>
      <w:r w:rsidRPr="00FD7312">
        <w:t>к) обеспечивает соблюдение конфиденциальности при работе с информацией, составляющей коммерческую тайну заявителей и других заинтересованных лиц;</w:t>
      </w:r>
    </w:p>
    <w:p w:rsidR="0090260C" w:rsidRPr="00FD7312" w:rsidRDefault="0090260C" w:rsidP="0090260C">
      <w:pPr>
        <w:pStyle w:val="ConsPlusNormal"/>
        <w:spacing w:before="240"/>
        <w:ind w:firstLine="540"/>
        <w:jc w:val="both"/>
      </w:pPr>
      <w:r w:rsidRPr="00FD7312">
        <w:t>л) приглашает принять участие в заседаниях Лицензионной комиссии соискателя лицензии, лицензиата, экспертов, представителей лицензирующего органа и других органов государственной власти, органов местного самоуправления и иных заинтересованных лиц.</w:t>
      </w:r>
    </w:p>
    <w:p w:rsidR="0090260C" w:rsidRPr="00FD7312" w:rsidRDefault="0090260C" w:rsidP="0090260C">
      <w:pPr>
        <w:pStyle w:val="ConsPlusNormal"/>
        <w:jc w:val="both"/>
      </w:pPr>
    </w:p>
    <w:p w:rsidR="0090260C" w:rsidRPr="00FD7312" w:rsidRDefault="0090260C" w:rsidP="0090260C">
      <w:pPr>
        <w:pStyle w:val="ConsPlusNormal"/>
        <w:jc w:val="center"/>
        <w:outlineLvl w:val="1"/>
      </w:pPr>
      <w:r w:rsidRPr="00FD7312">
        <w:t>III. Состав, порядок избрания (назначения) членов</w:t>
      </w:r>
    </w:p>
    <w:p w:rsidR="0090260C" w:rsidRPr="00FD7312" w:rsidRDefault="0090260C" w:rsidP="0090260C">
      <w:pPr>
        <w:pStyle w:val="ConsPlusNormal"/>
        <w:jc w:val="center"/>
      </w:pPr>
      <w:r w:rsidRPr="00FD7312">
        <w:t>Лицензионной комиссии</w:t>
      </w:r>
    </w:p>
    <w:p w:rsidR="0090260C" w:rsidRPr="00FD7312" w:rsidRDefault="0090260C" w:rsidP="0090260C">
      <w:pPr>
        <w:pStyle w:val="ConsPlusNormal"/>
        <w:jc w:val="both"/>
      </w:pPr>
    </w:p>
    <w:p w:rsidR="0090260C" w:rsidRPr="00FD7312" w:rsidRDefault="0090260C" w:rsidP="0090260C">
      <w:pPr>
        <w:pStyle w:val="ConsPlusNormal"/>
        <w:ind w:firstLine="540"/>
        <w:jc w:val="both"/>
      </w:pPr>
      <w:r w:rsidRPr="00FD7312">
        <w:t>6. Лицензионная комиссия состоит из 14 членов.</w:t>
      </w:r>
    </w:p>
    <w:p w:rsidR="0090260C" w:rsidRPr="00FD7312" w:rsidRDefault="0090260C" w:rsidP="0090260C">
      <w:pPr>
        <w:pStyle w:val="ConsPlusNormal"/>
        <w:spacing w:before="240"/>
        <w:ind w:firstLine="540"/>
        <w:jc w:val="both"/>
      </w:pPr>
      <w:r w:rsidRPr="00FD7312">
        <w:t>7. Членом Лицензионной комиссии может быть только физическое лицо. Количество (квота) представителей в состав Лицензионной комиссии утверждается Кабинетом Министров Республики Татарстан.</w:t>
      </w:r>
    </w:p>
    <w:p w:rsidR="0090260C" w:rsidRPr="00FD7312" w:rsidRDefault="0090260C" w:rsidP="0090260C">
      <w:pPr>
        <w:pStyle w:val="ConsPlusNormal"/>
        <w:spacing w:before="240"/>
        <w:ind w:firstLine="540"/>
        <w:jc w:val="both"/>
      </w:pPr>
      <w:r w:rsidRPr="00FD7312">
        <w:t>8. Состав Лицензионной комиссии утверждается Кабинетом Министров Республики Татарстан.</w:t>
      </w:r>
    </w:p>
    <w:p w:rsidR="0090260C" w:rsidRPr="00FD7312" w:rsidRDefault="0090260C" w:rsidP="0090260C">
      <w:pPr>
        <w:pStyle w:val="ConsPlusNormal"/>
        <w:spacing w:before="240"/>
        <w:ind w:firstLine="540"/>
        <w:jc w:val="both"/>
      </w:pPr>
      <w:r w:rsidRPr="00FD7312">
        <w:t>9. Член Лицензионной комиссии, являющийся представителем саморегулируемой организации или общественного объединения, осуществляющих деятельность в сфере жилищно-коммунального хозяйства, иных некоммерческих организаций, осуществляющих общественный жилищный контроль, исключается из ее состава по решению Кабинета Министров Республики Татарстан в соответствии с решением Лицензионной комиссии на основании:</w:t>
      </w:r>
    </w:p>
    <w:p w:rsidR="0090260C" w:rsidRPr="00FD7312" w:rsidRDefault="0090260C" w:rsidP="0090260C">
      <w:pPr>
        <w:pStyle w:val="ConsPlusNormal"/>
        <w:spacing w:before="240"/>
        <w:ind w:firstLine="540"/>
        <w:jc w:val="both"/>
      </w:pPr>
      <w:r w:rsidRPr="00FD7312">
        <w:t>а) заявления члена Лицензионной комиссии на имя председателя Лицензионной комиссии, содержащего просьбу об исключении;</w:t>
      </w:r>
    </w:p>
    <w:p w:rsidR="0090260C" w:rsidRPr="00FD7312" w:rsidRDefault="0090260C" w:rsidP="0090260C">
      <w:pPr>
        <w:pStyle w:val="ConsPlusNormal"/>
        <w:spacing w:before="240"/>
        <w:ind w:firstLine="540"/>
        <w:jc w:val="both"/>
      </w:pPr>
      <w:r w:rsidRPr="00FD7312">
        <w:t>б) прекращения деятельности в сфере жилищно-коммунального хозяйства либо в случае ликвидации организации, которую представляет член Лицензионной комиссии;</w:t>
      </w:r>
    </w:p>
    <w:p w:rsidR="0090260C" w:rsidRPr="00FD7312" w:rsidRDefault="0090260C" w:rsidP="0090260C">
      <w:pPr>
        <w:pStyle w:val="ConsPlusNormal"/>
        <w:spacing w:before="240"/>
        <w:ind w:firstLine="540"/>
        <w:jc w:val="both"/>
      </w:pPr>
      <w:r w:rsidRPr="00FD7312">
        <w:t>в) увольнения члена Лицензионной комиссии из организации, предложившей его кандидатуру в качестве члена Лицензионной комиссии.</w:t>
      </w:r>
    </w:p>
    <w:p w:rsidR="0090260C" w:rsidRPr="00FD7312" w:rsidRDefault="0090260C" w:rsidP="0090260C">
      <w:pPr>
        <w:pStyle w:val="ConsPlusNormal"/>
        <w:spacing w:before="240"/>
        <w:ind w:firstLine="540"/>
        <w:jc w:val="both"/>
      </w:pPr>
      <w:r w:rsidRPr="00FD7312">
        <w:t>10. Член Лицензионной комиссии, включенный в ее состав на основании делегирования решением руководителя органа государственной власти Республики Татарстан, Общественной палаты Республики Татарстан, Совета муниципальных образований Республики Татарстан, может быть заменен по решению Кабинета Министров Республики Татарстан на основании официального письма руководителя, представившего его кандидатуру в члены Лицензионной комиссии, на имя председателя Лицензионной комиссии.</w:t>
      </w:r>
    </w:p>
    <w:p w:rsidR="0090260C" w:rsidRPr="00FD7312" w:rsidRDefault="0090260C" w:rsidP="0090260C">
      <w:pPr>
        <w:pStyle w:val="ConsPlusNormal"/>
        <w:spacing w:before="240"/>
        <w:ind w:firstLine="540"/>
        <w:jc w:val="both"/>
      </w:pPr>
      <w:r w:rsidRPr="00FD7312">
        <w:lastRenderedPageBreak/>
        <w:t>11. Лицензионная комиссия создается сроком на три года. По истечении указанного срока состав комиссии продолжает деятельность по лицензированию до вступления в силу соответствующего нормативного правового акта, утверждающего новый состав Лицензионной комиссии.</w:t>
      </w:r>
    </w:p>
    <w:p w:rsidR="0090260C" w:rsidRPr="00FD7312" w:rsidRDefault="0090260C" w:rsidP="0090260C">
      <w:pPr>
        <w:pStyle w:val="ConsPlusNormal"/>
        <w:jc w:val="both"/>
      </w:pPr>
      <w:r w:rsidRPr="00FD7312">
        <w:t xml:space="preserve">(п. 11 в ред. </w:t>
      </w:r>
      <w:hyperlink r:id="rId15" w:history="1">
        <w:r w:rsidRPr="00FD7312">
          <w:t>Постановления</w:t>
        </w:r>
      </w:hyperlink>
      <w:r w:rsidRPr="00FD7312">
        <w:t xml:space="preserve"> КМ РТ от 26.01.2018 N 41)</w:t>
      </w:r>
    </w:p>
    <w:p w:rsidR="0090260C" w:rsidRPr="00FD7312" w:rsidRDefault="0090260C" w:rsidP="0090260C">
      <w:pPr>
        <w:pStyle w:val="ConsPlusNormal"/>
        <w:spacing w:before="240"/>
        <w:ind w:firstLine="540"/>
        <w:jc w:val="both"/>
      </w:pPr>
      <w:r w:rsidRPr="00FD7312">
        <w:t>12. Председатель Лицензионной комиссии назначается решением Кабинета Министров Республики Татарстан. Полномочия председателя Лицензионной комиссии прекращаются на основании истечения срока полномочий Лицензионной комиссии, а также по решению Кабинета Министров Республики Татарстан.</w:t>
      </w:r>
    </w:p>
    <w:p w:rsidR="0090260C" w:rsidRPr="00FD7312" w:rsidRDefault="0090260C" w:rsidP="0090260C">
      <w:pPr>
        <w:pStyle w:val="ConsPlusNormal"/>
        <w:spacing w:before="240"/>
        <w:ind w:firstLine="540"/>
        <w:jc w:val="both"/>
      </w:pPr>
      <w:r w:rsidRPr="00FD7312">
        <w:t>13. Заместитель председателя Лицензионной комиссии избирается на первом заседании Лицензионной комиссии из числа ее членов.</w:t>
      </w:r>
    </w:p>
    <w:p w:rsidR="0090260C" w:rsidRPr="00FD7312" w:rsidRDefault="0090260C" w:rsidP="0090260C">
      <w:pPr>
        <w:pStyle w:val="ConsPlusNormal"/>
        <w:spacing w:before="240"/>
        <w:ind w:firstLine="540"/>
        <w:jc w:val="both"/>
      </w:pPr>
      <w:r w:rsidRPr="00FD7312">
        <w:t>14. Любой член Лицензионной комиссии вправе выдвинуть из состава Лицензионной комиссии по одному кандидату (в том числе свою кандидатуру) на должность заместителя председателя Лицензионной комиссии, а также поставить вопрос о прекращении его полномочий.</w:t>
      </w:r>
    </w:p>
    <w:p w:rsidR="0090260C" w:rsidRPr="00FD7312" w:rsidRDefault="0090260C" w:rsidP="0090260C">
      <w:pPr>
        <w:pStyle w:val="ConsPlusNormal"/>
        <w:spacing w:before="240"/>
        <w:ind w:firstLine="540"/>
        <w:jc w:val="both"/>
      </w:pPr>
      <w:r w:rsidRPr="00FD7312">
        <w:t>15. Вопрос о прекращении полномочий заместителя председателя Лицензионной комиссии включается в повестку заседания по инициативе любого члена Лицензионной комиссии.</w:t>
      </w:r>
    </w:p>
    <w:p w:rsidR="0090260C" w:rsidRPr="00FD7312" w:rsidRDefault="0090260C" w:rsidP="0090260C">
      <w:pPr>
        <w:pStyle w:val="ConsPlusNormal"/>
        <w:spacing w:before="240"/>
        <w:ind w:firstLine="540"/>
        <w:jc w:val="both"/>
      </w:pPr>
      <w:r w:rsidRPr="00FD7312">
        <w:t>16. Решение об избрании и прекращении полномочий заместителя председателя Лицензионной комиссии считается принятым, если за него проголосовало более половины членов Лицензионной комиссии от числа участвующих в голосовании членов Лицензионной комиссии.</w:t>
      </w:r>
    </w:p>
    <w:p w:rsidR="0090260C" w:rsidRPr="00FD7312" w:rsidRDefault="0090260C" w:rsidP="0090260C">
      <w:pPr>
        <w:pStyle w:val="ConsPlusNormal"/>
        <w:spacing w:before="240"/>
        <w:ind w:firstLine="540"/>
        <w:jc w:val="both"/>
      </w:pPr>
      <w:r w:rsidRPr="00FD7312">
        <w:t>17. Каждый член Лицензионной комиссии при голосовании имеет один голос. В случае равенства поданных голосов при избрании заместителя председателя Лицензионной комиссии проводится повторное голосование в отношении кандидатов, набравших наибольшее количество голосов.</w:t>
      </w:r>
    </w:p>
    <w:p w:rsidR="0090260C" w:rsidRPr="00FD7312" w:rsidRDefault="0090260C" w:rsidP="0090260C">
      <w:pPr>
        <w:pStyle w:val="ConsPlusNormal"/>
        <w:jc w:val="both"/>
      </w:pPr>
    </w:p>
    <w:p w:rsidR="0090260C" w:rsidRPr="00FD7312" w:rsidRDefault="0090260C" w:rsidP="0090260C">
      <w:pPr>
        <w:pStyle w:val="ConsPlusNormal"/>
        <w:jc w:val="center"/>
        <w:outlineLvl w:val="1"/>
      </w:pPr>
      <w:r w:rsidRPr="00FD7312">
        <w:t>IV. Полномочия членов Лицензионной комиссии</w:t>
      </w:r>
    </w:p>
    <w:p w:rsidR="0090260C" w:rsidRPr="00FD7312" w:rsidRDefault="0090260C" w:rsidP="0090260C">
      <w:pPr>
        <w:pStyle w:val="ConsPlusNormal"/>
        <w:jc w:val="both"/>
      </w:pPr>
    </w:p>
    <w:p w:rsidR="0090260C" w:rsidRPr="00FD7312" w:rsidRDefault="0090260C" w:rsidP="0090260C">
      <w:pPr>
        <w:pStyle w:val="ConsPlusNormal"/>
        <w:ind w:firstLine="540"/>
        <w:jc w:val="both"/>
      </w:pPr>
      <w:r w:rsidRPr="00FD7312">
        <w:t>18. Председатель Лицензионной комиссии:</w:t>
      </w:r>
    </w:p>
    <w:p w:rsidR="0090260C" w:rsidRPr="00FD7312" w:rsidRDefault="0090260C" w:rsidP="0090260C">
      <w:pPr>
        <w:pStyle w:val="ConsPlusNormal"/>
        <w:spacing w:before="240"/>
        <w:ind w:firstLine="540"/>
        <w:jc w:val="both"/>
      </w:pPr>
      <w:r w:rsidRPr="00FD7312">
        <w:t>а) руководит деятельностью Лицензионной комиссии;</w:t>
      </w:r>
    </w:p>
    <w:p w:rsidR="0090260C" w:rsidRPr="00FD7312" w:rsidRDefault="0090260C" w:rsidP="0090260C">
      <w:pPr>
        <w:pStyle w:val="ConsPlusNormal"/>
        <w:spacing w:before="240"/>
        <w:ind w:firstLine="540"/>
        <w:jc w:val="both"/>
      </w:pPr>
      <w:r w:rsidRPr="00FD7312">
        <w:t>б) утверждает повестку и дату проведения заседаний Лицензионной комиссии;</w:t>
      </w:r>
    </w:p>
    <w:p w:rsidR="0090260C" w:rsidRPr="00FD7312" w:rsidRDefault="0090260C" w:rsidP="0090260C">
      <w:pPr>
        <w:pStyle w:val="ConsPlusNormal"/>
        <w:spacing w:before="240"/>
        <w:ind w:firstLine="540"/>
        <w:jc w:val="both"/>
      </w:pPr>
      <w:r w:rsidRPr="00FD7312">
        <w:t>в) председательствует на заседаниях Лицензионной комиссии;</w:t>
      </w:r>
    </w:p>
    <w:p w:rsidR="0090260C" w:rsidRPr="00FD7312" w:rsidRDefault="0090260C" w:rsidP="0090260C">
      <w:pPr>
        <w:pStyle w:val="ConsPlusNormal"/>
        <w:spacing w:before="240"/>
        <w:ind w:firstLine="540"/>
        <w:jc w:val="both"/>
      </w:pPr>
      <w:r w:rsidRPr="00FD7312">
        <w:t>г) подписывает протоколы заседаний Лицензионной комиссии;</w:t>
      </w:r>
    </w:p>
    <w:p w:rsidR="0090260C" w:rsidRPr="00FD7312" w:rsidRDefault="0090260C" w:rsidP="0090260C">
      <w:pPr>
        <w:pStyle w:val="ConsPlusNormal"/>
        <w:spacing w:before="240"/>
        <w:ind w:firstLine="540"/>
        <w:jc w:val="both"/>
      </w:pPr>
      <w:r w:rsidRPr="00FD7312">
        <w:t>д) выполняет иные функции в рамках своей компетенции, направленные на обеспечение выполнения задач Лицензионной комиссии.</w:t>
      </w:r>
    </w:p>
    <w:p w:rsidR="0090260C" w:rsidRPr="00FD7312" w:rsidRDefault="0090260C" w:rsidP="0090260C">
      <w:pPr>
        <w:pStyle w:val="ConsPlusNormal"/>
        <w:spacing w:before="240"/>
        <w:ind w:firstLine="540"/>
        <w:jc w:val="both"/>
      </w:pPr>
      <w:r w:rsidRPr="00FD7312">
        <w:t>19. При отсутствии на заседании Лицензионной комиссии председателя Лицензионной комиссии его функции выполняются заместителем председателя Лицензионной комиссии. При отсутствии на заседании председателя Лицензионной комиссии и его заместителя председательствующие функции возлагаются на члена Лицензионной комиссии, выбранного большинством голосов из числа присутствующих.</w:t>
      </w:r>
    </w:p>
    <w:p w:rsidR="0090260C" w:rsidRPr="00FD7312" w:rsidRDefault="0090260C" w:rsidP="0090260C">
      <w:pPr>
        <w:pStyle w:val="ConsPlusNormal"/>
        <w:spacing w:before="240"/>
        <w:ind w:firstLine="540"/>
        <w:jc w:val="both"/>
      </w:pPr>
      <w:r w:rsidRPr="00FD7312">
        <w:t>20. Члены Лицензионной комиссии обязаны:</w:t>
      </w:r>
    </w:p>
    <w:p w:rsidR="0090260C" w:rsidRPr="00FD7312" w:rsidRDefault="0090260C" w:rsidP="0090260C">
      <w:pPr>
        <w:pStyle w:val="ConsPlusNormal"/>
        <w:spacing w:before="240"/>
        <w:ind w:firstLine="540"/>
        <w:jc w:val="both"/>
      </w:pPr>
      <w:r w:rsidRPr="00FD7312">
        <w:lastRenderedPageBreak/>
        <w:t>а) заблаговременно знакомиться с материалами заседания Лицензионной комиссии;</w:t>
      </w:r>
    </w:p>
    <w:p w:rsidR="0090260C" w:rsidRPr="00FD7312" w:rsidRDefault="0090260C" w:rsidP="0090260C">
      <w:pPr>
        <w:pStyle w:val="ConsPlusNormal"/>
        <w:spacing w:before="240"/>
        <w:ind w:firstLine="540"/>
        <w:jc w:val="both"/>
      </w:pPr>
      <w:r w:rsidRPr="00FD7312">
        <w:t>б) присутствовать на заседаниях Лицензионной комиссии;</w:t>
      </w:r>
    </w:p>
    <w:p w:rsidR="0090260C" w:rsidRPr="00FD7312" w:rsidRDefault="0090260C" w:rsidP="0090260C">
      <w:pPr>
        <w:pStyle w:val="ConsPlusNormal"/>
        <w:spacing w:before="240"/>
        <w:ind w:firstLine="540"/>
        <w:jc w:val="both"/>
      </w:pPr>
      <w:r w:rsidRPr="00FD7312">
        <w:t>в) соблюдать порядок и этические нормы в процессе обсуждения рассматриваемых вопросов и принятия решений;</w:t>
      </w:r>
    </w:p>
    <w:p w:rsidR="0090260C" w:rsidRPr="00FD7312" w:rsidRDefault="0090260C" w:rsidP="0090260C">
      <w:pPr>
        <w:pStyle w:val="ConsPlusNormal"/>
        <w:spacing w:before="240"/>
        <w:ind w:firstLine="540"/>
        <w:jc w:val="both"/>
      </w:pPr>
      <w:r w:rsidRPr="00FD7312">
        <w:t>г) аргументированно излагать свою позицию, давать мотивированные замечания и дополнения (в случае их наличия) к представленным материалам;</w:t>
      </w:r>
    </w:p>
    <w:p w:rsidR="0090260C" w:rsidRPr="00FD7312" w:rsidRDefault="0090260C" w:rsidP="0090260C">
      <w:pPr>
        <w:pStyle w:val="ConsPlusNormal"/>
        <w:spacing w:before="240"/>
        <w:ind w:firstLine="540"/>
        <w:jc w:val="both"/>
      </w:pPr>
      <w:r w:rsidRPr="00FD7312">
        <w:t>д) в случае необходимости направлять свое мнение по вопросам повестки заседания Лицензионной комиссии в письменном виде.</w:t>
      </w:r>
    </w:p>
    <w:p w:rsidR="0090260C" w:rsidRPr="00FD7312" w:rsidRDefault="0090260C" w:rsidP="0090260C">
      <w:pPr>
        <w:pStyle w:val="ConsPlusNormal"/>
        <w:spacing w:before="240"/>
        <w:ind w:firstLine="540"/>
        <w:jc w:val="both"/>
      </w:pPr>
      <w:r w:rsidRPr="00FD7312">
        <w:t>21. Члены Лицензионной комиссии вправе:</w:t>
      </w:r>
    </w:p>
    <w:p w:rsidR="0090260C" w:rsidRPr="00FD7312" w:rsidRDefault="0090260C" w:rsidP="0090260C">
      <w:pPr>
        <w:pStyle w:val="ConsPlusNormal"/>
        <w:spacing w:before="240"/>
        <w:ind w:firstLine="540"/>
        <w:jc w:val="both"/>
      </w:pPr>
      <w:r w:rsidRPr="00FD7312">
        <w:t>а) получать информацию о деятельности Лицензионной комиссии;</w:t>
      </w:r>
    </w:p>
    <w:p w:rsidR="0090260C" w:rsidRPr="00FD7312" w:rsidRDefault="0090260C" w:rsidP="0090260C">
      <w:pPr>
        <w:pStyle w:val="ConsPlusNormal"/>
        <w:spacing w:before="240"/>
        <w:ind w:firstLine="540"/>
        <w:jc w:val="both"/>
      </w:pPr>
      <w:r w:rsidRPr="00FD7312">
        <w:t>б) в установленном настоящим Положением порядке вносить вопросы в повестку заседаний Лицензионной комиссии;</w:t>
      </w:r>
    </w:p>
    <w:p w:rsidR="0090260C" w:rsidRPr="00FD7312" w:rsidRDefault="0090260C" w:rsidP="0090260C">
      <w:pPr>
        <w:pStyle w:val="ConsPlusNormal"/>
        <w:spacing w:before="240"/>
        <w:ind w:firstLine="540"/>
        <w:jc w:val="both"/>
      </w:pPr>
      <w:r w:rsidRPr="00FD7312">
        <w:t>в) требовать созыва заседания Лицензионной комиссии;</w:t>
      </w:r>
    </w:p>
    <w:p w:rsidR="0090260C" w:rsidRPr="00FD7312" w:rsidRDefault="0090260C" w:rsidP="0090260C">
      <w:pPr>
        <w:pStyle w:val="ConsPlusNormal"/>
        <w:spacing w:before="240"/>
        <w:ind w:firstLine="540"/>
        <w:jc w:val="both"/>
      </w:pPr>
      <w:r w:rsidRPr="00FD7312">
        <w:t>г) осуществлять иные права, предусмотренные законодательствами Российской Федерации, Республики Татарстан и настоящим Положением.</w:t>
      </w:r>
    </w:p>
    <w:p w:rsidR="0090260C" w:rsidRPr="00FD7312" w:rsidRDefault="0090260C" w:rsidP="0090260C">
      <w:pPr>
        <w:pStyle w:val="ConsPlusNormal"/>
        <w:spacing w:before="240"/>
        <w:ind w:firstLine="540"/>
        <w:jc w:val="both"/>
      </w:pPr>
      <w:r w:rsidRPr="00FD7312">
        <w:t>22. Члены Лицензионной комиссии не вправе использовать свое положение и полученную в ходе заседаний Лицензионной комиссии информацию в личных интересах, а также допускать их использование в личных интересах другими лицами.</w:t>
      </w:r>
    </w:p>
    <w:p w:rsidR="0090260C" w:rsidRPr="00FD7312" w:rsidRDefault="0090260C" w:rsidP="0090260C">
      <w:pPr>
        <w:pStyle w:val="ConsPlusNormal"/>
        <w:spacing w:before="240"/>
        <w:ind w:firstLine="540"/>
        <w:jc w:val="both"/>
      </w:pPr>
      <w:r w:rsidRPr="00FD7312">
        <w:t>23. Членство в Лицензионной комиссии осуществляется на общественных началах.</w:t>
      </w:r>
    </w:p>
    <w:p w:rsidR="0090260C" w:rsidRPr="00FD7312" w:rsidRDefault="0090260C" w:rsidP="0090260C">
      <w:pPr>
        <w:pStyle w:val="ConsPlusNormal"/>
        <w:jc w:val="both"/>
      </w:pPr>
    </w:p>
    <w:p w:rsidR="0090260C" w:rsidRPr="00FD7312" w:rsidRDefault="0090260C" w:rsidP="0090260C">
      <w:pPr>
        <w:pStyle w:val="ConsPlusNormal"/>
        <w:jc w:val="center"/>
        <w:outlineLvl w:val="1"/>
      </w:pPr>
      <w:r w:rsidRPr="00FD7312">
        <w:t>V. Организационное обеспечение деятельности</w:t>
      </w:r>
    </w:p>
    <w:p w:rsidR="0090260C" w:rsidRPr="00FD7312" w:rsidRDefault="0090260C" w:rsidP="0090260C">
      <w:pPr>
        <w:pStyle w:val="ConsPlusNormal"/>
        <w:jc w:val="center"/>
      </w:pPr>
      <w:r w:rsidRPr="00FD7312">
        <w:t>Лицензионной комиссии</w:t>
      </w:r>
    </w:p>
    <w:p w:rsidR="0090260C" w:rsidRPr="00FD7312" w:rsidRDefault="0090260C" w:rsidP="0090260C">
      <w:pPr>
        <w:pStyle w:val="ConsPlusNormal"/>
        <w:jc w:val="both"/>
      </w:pPr>
    </w:p>
    <w:p w:rsidR="0090260C" w:rsidRPr="00FD7312" w:rsidRDefault="0090260C" w:rsidP="0090260C">
      <w:pPr>
        <w:pStyle w:val="ConsPlusNormal"/>
        <w:ind w:firstLine="540"/>
        <w:jc w:val="both"/>
      </w:pPr>
      <w:r w:rsidRPr="00FD7312">
        <w:t>24. Организационное обеспечение деятельности Лицензионной комиссии осуществляется секретарем Лицензионной комиссии. Секретарь Лицензионной комиссии назначается председателем Лицензионной комиссии из числа членов Лицензионной комиссии.</w:t>
      </w:r>
    </w:p>
    <w:p w:rsidR="0090260C" w:rsidRPr="00FD7312" w:rsidRDefault="0090260C" w:rsidP="0090260C">
      <w:pPr>
        <w:pStyle w:val="ConsPlusNormal"/>
        <w:spacing w:before="240"/>
        <w:ind w:firstLine="540"/>
        <w:jc w:val="both"/>
      </w:pPr>
      <w:r w:rsidRPr="00FD7312">
        <w:t>25. Секретарь Лицензионной комиссии в рамках своей компетенции:</w:t>
      </w:r>
    </w:p>
    <w:p w:rsidR="0090260C" w:rsidRPr="00FD7312" w:rsidRDefault="0090260C" w:rsidP="0090260C">
      <w:pPr>
        <w:pStyle w:val="ConsPlusNormal"/>
        <w:spacing w:before="240"/>
        <w:ind w:firstLine="540"/>
        <w:jc w:val="both"/>
      </w:pPr>
      <w:r w:rsidRPr="00FD7312">
        <w:t>а) принимает от претендента заявление о допуске к квалификационному экзамену;</w:t>
      </w:r>
    </w:p>
    <w:p w:rsidR="0090260C" w:rsidRPr="00FD7312" w:rsidRDefault="0090260C" w:rsidP="0090260C">
      <w:pPr>
        <w:pStyle w:val="ConsPlusNormal"/>
        <w:spacing w:before="240"/>
        <w:ind w:firstLine="540"/>
        <w:jc w:val="both"/>
      </w:pPr>
      <w:r w:rsidRPr="00FD7312">
        <w:t>б) принимает от лицензирующего органа заявление от соискателя лицензии, прилагаемые к нему документы для предоставления лицензии, материалы по результатам проверки полноты и достоверности представленных соискателем лицензии сведений и внеплановой выездной проверки;</w:t>
      </w:r>
    </w:p>
    <w:p w:rsidR="0090260C" w:rsidRPr="00FD7312" w:rsidRDefault="0090260C" w:rsidP="0090260C">
      <w:pPr>
        <w:pStyle w:val="ConsPlusNormal"/>
        <w:spacing w:before="240"/>
        <w:ind w:firstLine="540"/>
        <w:jc w:val="both"/>
      </w:pPr>
      <w:r w:rsidRPr="00FD7312">
        <w:t>в) участвует в разработке и утверждении календарного плана заседаний Лицензионной комиссии;</w:t>
      </w:r>
    </w:p>
    <w:p w:rsidR="0090260C" w:rsidRPr="00FD7312" w:rsidRDefault="0090260C" w:rsidP="0090260C">
      <w:pPr>
        <w:pStyle w:val="ConsPlusNormal"/>
        <w:spacing w:before="240"/>
        <w:ind w:firstLine="540"/>
        <w:jc w:val="both"/>
      </w:pPr>
      <w:r w:rsidRPr="00FD7312">
        <w:t>г) согласовывает и представляет на утверждение председателю Лицензионной комиссии повестку и дату проведения заседания Лицензионной комиссии;</w:t>
      </w:r>
    </w:p>
    <w:p w:rsidR="0090260C" w:rsidRPr="00FD7312" w:rsidRDefault="0090260C" w:rsidP="0090260C">
      <w:pPr>
        <w:pStyle w:val="ConsPlusNormal"/>
        <w:spacing w:before="240"/>
        <w:ind w:firstLine="540"/>
        <w:jc w:val="both"/>
      </w:pPr>
      <w:r w:rsidRPr="00FD7312">
        <w:t xml:space="preserve">д) уведомляет членов Лицензионной комиссии и иных заинтересованных лиц о дате, месте, </w:t>
      </w:r>
      <w:r w:rsidRPr="00FD7312">
        <w:lastRenderedPageBreak/>
        <w:t>времени и повестке заседания Лицензионной комиссии;</w:t>
      </w:r>
    </w:p>
    <w:p w:rsidR="0090260C" w:rsidRPr="00FD7312" w:rsidRDefault="0090260C" w:rsidP="0090260C">
      <w:pPr>
        <w:pStyle w:val="ConsPlusNormal"/>
        <w:spacing w:before="240"/>
        <w:ind w:firstLine="540"/>
        <w:jc w:val="both"/>
      </w:pPr>
      <w:r w:rsidRPr="00FD7312">
        <w:t>е) организует работу по предварительной обработке документов и подготовке материалов по вопросам повестки заседания Лицензионной комиссии;</w:t>
      </w:r>
    </w:p>
    <w:p w:rsidR="0090260C" w:rsidRPr="00FD7312" w:rsidRDefault="0090260C" w:rsidP="0090260C">
      <w:pPr>
        <w:pStyle w:val="ConsPlusNormal"/>
        <w:spacing w:before="240"/>
        <w:ind w:firstLine="540"/>
        <w:jc w:val="both"/>
      </w:pPr>
      <w:r w:rsidRPr="00FD7312">
        <w:t>ж) обеспечивает при необходимости присутствие экспертов на заседании Лицензионной комиссии;</w:t>
      </w:r>
    </w:p>
    <w:p w:rsidR="0090260C" w:rsidRPr="00FD7312" w:rsidRDefault="0090260C" w:rsidP="0090260C">
      <w:pPr>
        <w:pStyle w:val="ConsPlusNormal"/>
        <w:spacing w:before="240"/>
        <w:ind w:firstLine="540"/>
        <w:jc w:val="both"/>
      </w:pPr>
      <w:r w:rsidRPr="00FD7312">
        <w:t>з) обеспечивает рассылку членам Лицензионной комиссии и иным заинтересованным лицам материалов по вопросам повестки заседания Лицензионной комиссии;</w:t>
      </w:r>
    </w:p>
    <w:p w:rsidR="0090260C" w:rsidRPr="00FD7312" w:rsidRDefault="0090260C" w:rsidP="0090260C">
      <w:pPr>
        <w:pStyle w:val="ConsPlusNormal"/>
        <w:spacing w:before="240"/>
        <w:ind w:firstLine="540"/>
        <w:jc w:val="both"/>
      </w:pPr>
      <w:r w:rsidRPr="00FD7312">
        <w:t>и) уведомляет членов Лицензионной комиссии и иных заинтересованных лиц о решениях, принятых Лицензионной комиссией;</w:t>
      </w:r>
    </w:p>
    <w:p w:rsidR="0090260C" w:rsidRPr="00FD7312" w:rsidRDefault="0090260C" w:rsidP="0090260C">
      <w:pPr>
        <w:pStyle w:val="ConsPlusNormal"/>
        <w:spacing w:before="240"/>
        <w:ind w:firstLine="540"/>
        <w:jc w:val="both"/>
      </w:pPr>
      <w:r w:rsidRPr="00FD7312">
        <w:t>к) докладывает материалы на заседании Лицензионной комиссии по вопросам повестки;</w:t>
      </w:r>
    </w:p>
    <w:p w:rsidR="0090260C" w:rsidRPr="00FD7312" w:rsidRDefault="0090260C" w:rsidP="0090260C">
      <w:pPr>
        <w:pStyle w:val="ConsPlusNormal"/>
        <w:spacing w:before="240"/>
        <w:ind w:firstLine="540"/>
        <w:jc w:val="both"/>
      </w:pPr>
      <w:r w:rsidRPr="00FD7312">
        <w:t>л) оформляет протоколы заседаний Лицензионной комиссии и выписки из них;</w:t>
      </w:r>
    </w:p>
    <w:p w:rsidR="0090260C" w:rsidRPr="00FD7312" w:rsidRDefault="0090260C" w:rsidP="0090260C">
      <w:pPr>
        <w:pStyle w:val="ConsPlusNormal"/>
        <w:spacing w:before="240"/>
        <w:ind w:firstLine="540"/>
        <w:jc w:val="both"/>
      </w:pPr>
      <w:r w:rsidRPr="00FD7312">
        <w:t>м) обеспечивает хранение и передачу в архив протоколов заседаний Лицензионной комиссии, личных дел членов Лицензионной комиссии и иных материалов;</w:t>
      </w:r>
    </w:p>
    <w:p w:rsidR="0090260C" w:rsidRPr="00FD7312" w:rsidRDefault="0090260C" w:rsidP="0090260C">
      <w:pPr>
        <w:pStyle w:val="ConsPlusNormal"/>
        <w:spacing w:before="240"/>
        <w:ind w:firstLine="540"/>
        <w:jc w:val="both"/>
      </w:pPr>
      <w:r w:rsidRPr="00FD7312">
        <w:t>н) осуществляет иные полномочия, необходимые для обеспечения работы Лицензионной комиссии.</w:t>
      </w:r>
    </w:p>
    <w:p w:rsidR="0090260C" w:rsidRPr="00FD7312" w:rsidRDefault="0090260C" w:rsidP="0090260C">
      <w:pPr>
        <w:pStyle w:val="ConsPlusNormal"/>
        <w:jc w:val="both"/>
      </w:pPr>
    </w:p>
    <w:p w:rsidR="0090260C" w:rsidRPr="00FD7312" w:rsidRDefault="0090260C" w:rsidP="0090260C">
      <w:pPr>
        <w:pStyle w:val="ConsPlusNormal"/>
        <w:jc w:val="center"/>
        <w:outlineLvl w:val="1"/>
      </w:pPr>
      <w:r w:rsidRPr="00FD7312">
        <w:t>VI. Порядок и организация работы Лицензионной комиссии</w:t>
      </w:r>
    </w:p>
    <w:p w:rsidR="0090260C" w:rsidRPr="00FD7312" w:rsidRDefault="0090260C" w:rsidP="0090260C">
      <w:pPr>
        <w:pStyle w:val="ConsPlusNormal"/>
        <w:jc w:val="both"/>
      </w:pPr>
    </w:p>
    <w:p w:rsidR="0090260C" w:rsidRPr="00FD7312" w:rsidRDefault="0090260C" w:rsidP="0090260C">
      <w:pPr>
        <w:pStyle w:val="ConsPlusNormal"/>
        <w:ind w:firstLine="540"/>
        <w:jc w:val="both"/>
      </w:pPr>
      <w:r w:rsidRPr="00FD7312">
        <w:t>26. Заседания Лицензионной комиссии проводятся по мере необходимости, но не реже двух раз в месяц.</w:t>
      </w:r>
    </w:p>
    <w:p w:rsidR="0090260C" w:rsidRPr="00FD7312" w:rsidRDefault="0090260C" w:rsidP="0090260C">
      <w:pPr>
        <w:pStyle w:val="ConsPlusNormal"/>
        <w:spacing w:before="240"/>
        <w:ind w:firstLine="540"/>
        <w:jc w:val="both"/>
      </w:pPr>
      <w:r w:rsidRPr="00FD7312">
        <w:t>27. Кворум для проведения очных заседаний Лицензионной комиссии составляет более 1/2 числа членов Лицензионной комиссии. В случае если на очном заседании кворум отсутствует, Председатель Лицензионной комиссии принимает решение о переносе заседания на другую дату.</w:t>
      </w:r>
    </w:p>
    <w:p w:rsidR="0090260C" w:rsidRPr="00FD7312" w:rsidRDefault="0090260C" w:rsidP="0090260C">
      <w:pPr>
        <w:pStyle w:val="ConsPlusNormal"/>
        <w:spacing w:before="240"/>
        <w:ind w:firstLine="540"/>
        <w:jc w:val="both"/>
      </w:pPr>
      <w:r w:rsidRPr="00FD7312">
        <w:t>28. Заседания Лицензионной комиссии являются открытыми. На заседании Лицензионной комиссии могут присутствовать лица, не являющиеся членами Лицензионной комиссии.</w:t>
      </w:r>
    </w:p>
    <w:p w:rsidR="0090260C" w:rsidRPr="00FD7312" w:rsidRDefault="0090260C" w:rsidP="0090260C">
      <w:pPr>
        <w:pStyle w:val="ConsPlusNormal"/>
        <w:spacing w:before="240"/>
        <w:ind w:firstLine="540"/>
        <w:jc w:val="both"/>
      </w:pPr>
      <w:r w:rsidRPr="00FD7312">
        <w:t>29. Члены Лицензионной комиссии и иные заинтересованные лица уведомляются о месте, дате и времени проведения заседания не позднее чем за 7 календарных дней до дня его проведения. Уведомление направляется любым способом, позволяющим достоверно установить получение уведомления лицом, которому оно направлено, в том числе путем факсимильного сообщения, телефонограммой или электронной почтой.</w:t>
      </w:r>
    </w:p>
    <w:p w:rsidR="0090260C" w:rsidRPr="00FD7312" w:rsidRDefault="0090260C" w:rsidP="0090260C">
      <w:pPr>
        <w:pStyle w:val="ConsPlusNormal"/>
        <w:spacing w:before="240"/>
        <w:ind w:firstLine="540"/>
        <w:jc w:val="both"/>
      </w:pPr>
      <w:r w:rsidRPr="00FD7312">
        <w:t>30. Лицензионная комиссия разрабатывает и утверждает регламент своей работы.</w:t>
      </w:r>
    </w:p>
    <w:p w:rsidR="0090260C" w:rsidRPr="00FD7312" w:rsidRDefault="0090260C" w:rsidP="0090260C">
      <w:pPr>
        <w:pStyle w:val="ConsPlusNormal"/>
        <w:spacing w:before="240"/>
        <w:ind w:firstLine="540"/>
        <w:jc w:val="both"/>
      </w:pPr>
      <w:r w:rsidRPr="00FD7312">
        <w:t>31. Протокол заседания Лицензионной комиссии составляется в двухдневный срок, исчисляемый в рабочих днях, со дня проведения заседания Лицензионной комиссии.</w:t>
      </w:r>
    </w:p>
    <w:p w:rsidR="0090260C" w:rsidRPr="00FD7312" w:rsidRDefault="0090260C" w:rsidP="0090260C">
      <w:pPr>
        <w:pStyle w:val="ConsPlusNormal"/>
        <w:spacing w:before="240"/>
        <w:ind w:firstLine="540"/>
        <w:jc w:val="both"/>
      </w:pPr>
      <w:r w:rsidRPr="00FD7312">
        <w:t>Протокол заседания Лицензионной комиссии подписывается председательствовавшим на заседании Лицензионной комиссии.</w:t>
      </w:r>
    </w:p>
    <w:p w:rsidR="0090260C" w:rsidRPr="00FD7312" w:rsidRDefault="0090260C" w:rsidP="0090260C">
      <w:pPr>
        <w:pStyle w:val="ConsPlusNormal"/>
        <w:spacing w:before="240"/>
        <w:ind w:firstLine="540"/>
        <w:jc w:val="both"/>
      </w:pPr>
      <w:r w:rsidRPr="00FD7312">
        <w:t xml:space="preserve">Протокол заседания Лицензионной комиссии в трехдневный срок, исчисляемый в рабочих днях, со дня проведения заседания Лицензионной комиссии подлежит опубликованию на официальном сайте лицензирующего органа в информационно-телекоммуникационной сети </w:t>
      </w:r>
      <w:r w:rsidRPr="00FD7312">
        <w:lastRenderedPageBreak/>
        <w:t>"Интернет". Копия протокола заседания Лицензионной комиссии в двухдневный срок, исчисляемый в рабочих днях, со дня проведения заседания Лицензионной комиссии подлежит направлению в лицензирующий орган.</w:t>
      </w:r>
    </w:p>
    <w:p w:rsidR="0090260C" w:rsidRPr="00FD7312" w:rsidRDefault="0090260C" w:rsidP="0090260C">
      <w:pPr>
        <w:pStyle w:val="ConsPlusNormal"/>
        <w:spacing w:before="240"/>
        <w:ind w:firstLine="540"/>
        <w:jc w:val="both"/>
      </w:pPr>
      <w:r w:rsidRPr="00FD7312">
        <w:t>32. В протоколе заседания Лицензионной комиссии указываются:</w:t>
      </w:r>
    </w:p>
    <w:p w:rsidR="0090260C" w:rsidRPr="00FD7312" w:rsidRDefault="0090260C" w:rsidP="0090260C">
      <w:pPr>
        <w:pStyle w:val="ConsPlusNormal"/>
        <w:spacing w:before="240"/>
        <w:ind w:firstLine="540"/>
        <w:jc w:val="both"/>
      </w:pPr>
      <w:r w:rsidRPr="00FD7312">
        <w:t>а) дата, место и время проведения заседания Лицензионной комиссии;</w:t>
      </w:r>
    </w:p>
    <w:p w:rsidR="0090260C" w:rsidRPr="00FD7312" w:rsidRDefault="0090260C" w:rsidP="0090260C">
      <w:pPr>
        <w:pStyle w:val="ConsPlusNormal"/>
        <w:spacing w:before="240"/>
        <w:ind w:firstLine="540"/>
        <w:jc w:val="both"/>
      </w:pPr>
      <w:r w:rsidRPr="00FD7312">
        <w:t>б) общее количество и персональный состав членов Лицензионной комиссии и иных лиц, участвовавших в заседании Лицензионной комиссии;</w:t>
      </w:r>
    </w:p>
    <w:p w:rsidR="0090260C" w:rsidRPr="00FD7312" w:rsidRDefault="0090260C" w:rsidP="0090260C">
      <w:pPr>
        <w:pStyle w:val="ConsPlusNormal"/>
        <w:spacing w:before="240"/>
        <w:ind w:firstLine="540"/>
        <w:jc w:val="both"/>
      </w:pPr>
      <w:r w:rsidRPr="00FD7312">
        <w:t>в) повестка заседания Лицензионной комиссии;</w:t>
      </w:r>
    </w:p>
    <w:p w:rsidR="0090260C" w:rsidRPr="00FD7312" w:rsidRDefault="0090260C" w:rsidP="0090260C">
      <w:pPr>
        <w:pStyle w:val="ConsPlusNormal"/>
        <w:spacing w:before="240"/>
        <w:ind w:firstLine="540"/>
        <w:jc w:val="both"/>
      </w:pPr>
      <w:r w:rsidRPr="00FD7312">
        <w:t>г) ссылки на федеральные законы, иные нормативные правовые акты Российской Федерации и внутренние документы Лицензионной комиссии, которыми руководствовалась Лицензионная комиссия при принятии решений;</w:t>
      </w:r>
    </w:p>
    <w:p w:rsidR="0090260C" w:rsidRPr="00FD7312" w:rsidRDefault="0090260C" w:rsidP="0090260C">
      <w:pPr>
        <w:pStyle w:val="ConsPlusNormal"/>
        <w:spacing w:before="240"/>
        <w:ind w:firstLine="540"/>
        <w:jc w:val="both"/>
      </w:pPr>
      <w:r w:rsidRPr="00FD7312">
        <w:t>д) выводы по рассматриваемым вопросам повестки заседания Лицензионной комиссии.</w:t>
      </w:r>
    </w:p>
    <w:p w:rsidR="0090260C" w:rsidRPr="00FD7312" w:rsidRDefault="0090260C" w:rsidP="0090260C">
      <w:pPr>
        <w:pStyle w:val="ConsPlusNormal"/>
        <w:spacing w:before="240"/>
        <w:ind w:firstLine="540"/>
        <w:jc w:val="both"/>
      </w:pPr>
      <w:r w:rsidRPr="00FD7312">
        <w:t>33. В протоколе заседания Лицензионной комиссии должны содержаться решения, принятые Лицензионной комиссией, и результаты голосования по ним.</w:t>
      </w:r>
    </w:p>
    <w:p w:rsidR="0090260C" w:rsidRPr="00FD7312" w:rsidRDefault="0090260C" w:rsidP="0090260C">
      <w:pPr>
        <w:pStyle w:val="ConsPlusNormal"/>
        <w:spacing w:before="240"/>
        <w:ind w:firstLine="540"/>
        <w:jc w:val="both"/>
      </w:pPr>
      <w:r w:rsidRPr="00FD7312">
        <w:t>34. Лицензионная комиссия принимает решения по вопросам повестки заседания путем открытого голосования.</w:t>
      </w:r>
    </w:p>
    <w:p w:rsidR="0090260C" w:rsidRPr="00FD7312" w:rsidRDefault="0090260C" w:rsidP="0090260C">
      <w:pPr>
        <w:pStyle w:val="ConsPlusNormal"/>
        <w:spacing w:before="240"/>
        <w:ind w:firstLine="540"/>
        <w:jc w:val="both"/>
      </w:pPr>
      <w:r w:rsidRPr="00FD7312">
        <w:t>35. Решение считается принятым, если за него проголосовало более половины членов Лицензионной комиссии от числа принявших участие в заседании. В случае равенства голосов решающим является голос председателя Лицензионной комиссии или лица, его замещающего.</w:t>
      </w:r>
    </w:p>
    <w:p w:rsidR="0090260C" w:rsidRPr="00FD7312" w:rsidRDefault="0090260C" w:rsidP="0090260C">
      <w:pPr>
        <w:pStyle w:val="ConsPlusNormal"/>
        <w:spacing w:before="240"/>
        <w:ind w:firstLine="540"/>
        <w:jc w:val="both"/>
      </w:pPr>
      <w:r w:rsidRPr="00FD7312">
        <w:t>36. В случае если число голосов "за" или "против" составляет менее половины числа принявших участие в заседании, проводится повторное голосование с исключением варианта голосования "воздержался". Решение о проведении повторного голосования принимается председателем Лицензионной комиссии или лицом, его замещающим.</w:t>
      </w:r>
    </w:p>
    <w:p w:rsidR="0090260C" w:rsidRPr="00FD7312" w:rsidRDefault="0090260C" w:rsidP="0090260C">
      <w:pPr>
        <w:pStyle w:val="ConsPlusNormal"/>
        <w:spacing w:before="240"/>
        <w:ind w:firstLine="540"/>
        <w:jc w:val="both"/>
      </w:pPr>
      <w:r w:rsidRPr="00FD7312">
        <w:t>37. Члены Лицензионной комиссии вправе в письменном виде заявлять особое мнение, отличное от результатов голосования. Данный факт подлежит отражению в протоколе, а соответствующий документ приобщается к материалам заседания.</w:t>
      </w:r>
    </w:p>
    <w:p w:rsidR="0090260C" w:rsidRPr="00FD7312" w:rsidRDefault="0090260C" w:rsidP="0090260C">
      <w:pPr>
        <w:pStyle w:val="ConsPlusNormal"/>
        <w:jc w:val="both"/>
      </w:pPr>
    </w:p>
    <w:p w:rsidR="0090260C" w:rsidRPr="00FD7312" w:rsidRDefault="0090260C" w:rsidP="0090260C">
      <w:pPr>
        <w:pStyle w:val="ConsPlusNormal"/>
        <w:jc w:val="both"/>
      </w:pPr>
    </w:p>
    <w:p w:rsidR="0090260C" w:rsidRPr="00FD7312" w:rsidRDefault="0090260C" w:rsidP="0090260C">
      <w:pPr>
        <w:pStyle w:val="ConsPlusNormal"/>
        <w:jc w:val="both"/>
      </w:pPr>
    </w:p>
    <w:p w:rsidR="0090260C" w:rsidRPr="00FD7312" w:rsidRDefault="0090260C" w:rsidP="0090260C">
      <w:pPr>
        <w:pStyle w:val="ConsPlusNormal"/>
        <w:jc w:val="both"/>
      </w:pPr>
    </w:p>
    <w:p w:rsidR="0090260C" w:rsidRPr="00FD7312" w:rsidRDefault="0090260C" w:rsidP="0090260C">
      <w:pPr>
        <w:pStyle w:val="ConsPlusNormal"/>
        <w:jc w:val="both"/>
      </w:pPr>
    </w:p>
    <w:p w:rsidR="0090260C" w:rsidRPr="00FD7312" w:rsidRDefault="0090260C" w:rsidP="0090260C">
      <w:pPr>
        <w:pStyle w:val="ConsPlusNormal"/>
        <w:jc w:val="right"/>
        <w:outlineLvl w:val="0"/>
      </w:pPr>
      <w:r w:rsidRPr="00FD7312">
        <w:t>Утвержден</w:t>
      </w:r>
    </w:p>
    <w:p w:rsidR="0090260C" w:rsidRPr="00FD7312" w:rsidRDefault="0090260C" w:rsidP="0090260C">
      <w:pPr>
        <w:pStyle w:val="ConsPlusNormal"/>
        <w:jc w:val="right"/>
      </w:pPr>
      <w:r w:rsidRPr="00FD7312">
        <w:t>Постановлением</w:t>
      </w:r>
    </w:p>
    <w:p w:rsidR="0090260C" w:rsidRPr="00FD7312" w:rsidRDefault="0090260C" w:rsidP="0090260C">
      <w:pPr>
        <w:pStyle w:val="ConsPlusNormal"/>
        <w:jc w:val="right"/>
      </w:pPr>
      <w:r w:rsidRPr="00FD7312">
        <w:t>Кабинета Министров</w:t>
      </w:r>
    </w:p>
    <w:p w:rsidR="0090260C" w:rsidRPr="00FD7312" w:rsidRDefault="0090260C" w:rsidP="0090260C">
      <w:pPr>
        <w:pStyle w:val="ConsPlusNormal"/>
        <w:jc w:val="right"/>
      </w:pPr>
      <w:r w:rsidRPr="00FD7312">
        <w:t>Республики Татарстан</w:t>
      </w:r>
    </w:p>
    <w:p w:rsidR="0090260C" w:rsidRPr="00FD7312" w:rsidRDefault="0090260C" w:rsidP="0090260C">
      <w:pPr>
        <w:pStyle w:val="ConsPlusNormal"/>
        <w:jc w:val="right"/>
      </w:pPr>
      <w:r w:rsidRPr="00FD7312">
        <w:t>от 29 января 2015 г. N 48</w:t>
      </w:r>
    </w:p>
    <w:p w:rsidR="0090260C" w:rsidRPr="00FD7312" w:rsidRDefault="0090260C" w:rsidP="0090260C">
      <w:pPr>
        <w:pStyle w:val="ConsPlusNormal"/>
        <w:jc w:val="both"/>
      </w:pPr>
    </w:p>
    <w:p w:rsidR="0090260C" w:rsidRPr="00FD7312" w:rsidRDefault="0090260C" w:rsidP="0090260C">
      <w:pPr>
        <w:pStyle w:val="ConsPlusTitle"/>
        <w:jc w:val="center"/>
      </w:pPr>
      <w:bookmarkStart w:id="2" w:name="Par162"/>
      <w:bookmarkEnd w:id="2"/>
      <w:r w:rsidRPr="00FD7312">
        <w:t>СОСТАВ</w:t>
      </w:r>
    </w:p>
    <w:p w:rsidR="0090260C" w:rsidRPr="00FD7312" w:rsidRDefault="0090260C" w:rsidP="0090260C">
      <w:pPr>
        <w:pStyle w:val="ConsPlusTitle"/>
        <w:jc w:val="center"/>
      </w:pPr>
      <w:r w:rsidRPr="00FD7312">
        <w:t>ЛИЦЕНЗИОННОЙ КОМИССИИ РЕСПУБЛИКИ ТАТАРСТАН</w:t>
      </w:r>
    </w:p>
    <w:p w:rsidR="0090260C" w:rsidRPr="00FD7312" w:rsidRDefault="0090260C" w:rsidP="0090260C">
      <w:pPr>
        <w:pStyle w:val="ConsPlusTitle"/>
        <w:jc w:val="center"/>
      </w:pPr>
      <w:r w:rsidRPr="00FD7312">
        <w:t>ПО ЛИЦЕНЗИРОВАНИЮ ДЕЯТЕЛЬНОСТИ ПО УПРАВЛЕНИЮ</w:t>
      </w:r>
    </w:p>
    <w:p w:rsidR="0090260C" w:rsidRPr="00FD7312" w:rsidRDefault="0090260C" w:rsidP="0090260C">
      <w:pPr>
        <w:pStyle w:val="ConsPlusTitle"/>
        <w:jc w:val="center"/>
      </w:pPr>
      <w:r w:rsidRPr="00FD7312">
        <w:t>МНОГОКВАРТИРНЫМИ ДОМАМИ</w:t>
      </w:r>
    </w:p>
    <w:p w:rsidR="0090260C" w:rsidRPr="00FD7312" w:rsidRDefault="0090260C" w:rsidP="0090260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D7312" w:rsidRPr="00FD7312" w:rsidTr="0062721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0260C" w:rsidRPr="00FD7312" w:rsidRDefault="0090260C" w:rsidP="00627218">
            <w:pPr>
              <w:pStyle w:val="ConsPlusNormal"/>
            </w:pPr>
          </w:p>
        </w:tc>
        <w:tc>
          <w:tcPr>
            <w:tcW w:w="113" w:type="dxa"/>
            <w:shd w:val="clear" w:color="auto" w:fill="F4F3F8"/>
            <w:tcMar>
              <w:top w:w="0" w:type="dxa"/>
              <w:left w:w="0" w:type="dxa"/>
              <w:bottom w:w="0" w:type="dxa"/>
              <w:right w:w="0" w:type="dxa"/>
            </w:tcMar>
          </w:tcPr>
          <w:p w:rsidR="0090260C" w:rsidRPr="00FD7312" w:rsidRDefault="0090260C" w:rsidP="00627218">
            <w:pPr>
              <w:pStyle w:val="ConsPlusNormal"/>
            </w:pPr>
          </w:p>
        </w:tc>
        <w:tc>
          <w:tcPr>
            <w:tcW w:w="0" w:type="auto"/>
            <w:shd w:val="clear" w:color="auto" w:fill="F4F3F8"/>
            <w:tcMar>
              <w:top w:w="113" w:type="dxa"/>
              <w:left w:w="0" w:type="dxa"/>
              <w:bottom w:w="113" w:type="dxa"/>
              <w:right w:w="0" w:type="dxa"/>
            </w:tcMar>
          </w:tcPr>
          <w:p w:rsidR="0090260C" w:rsidRPr="00FD7312" w:rsidRDefault="0090260C" w:rsidP="00627218">
            <w:pPr>
              <w:pStyle w:val="ConsPlusNormal"/>
              <w:jc w:val="center"/>
            </w:pPr>
            <w:r w:rsidRPr="00FD7312">
              <w:t>Список изменяющих документов</w:t>
            </w:r>
          </w:p>
          <w:p w:rsidR="0090260C" w:rsidRPr="00FD7312" w:rsidRDefault="0090260C" w:rsidP="00627218">
            <w:pPr>
              <w:pStyle w:val="ConsPlusNormal"/>
              <w:jc w:val="center"/>
            </w:pPr>
            <w:r w:rsidRPr="00FD7312">
              <w:t xml:space="preserve">(в ред. Постановлений КМ РТ от 07.02.2015 </w:t>
            </w:r>
            <w:hyperlink r:id="rId16" w:history="1">
              <w:r w:rsidRPr="00FD7312">
                <w:t>N 69</w:t>
              </w:r>
            </w:hyperlink>
            <w:r w:rsidRPr="00FD7312">
              <w:t xml:space="preserve">, от 28.10.2016 </w:t>
            </w:r>
            <w:hyperlink r:id="rId17" w:history="1">
              <w:r w:rsidRPr="00FD7312">
                <w:t>N 793</w:t>
              </w:r>
            </w:hyperlink>
            <w:r w:rsidRPr="00FD7312">
              <w:t>,</w:t>
            </w:r>
          </w:p>
          <w:p w:rsidR="0090260C" w:rsidRPr="00FD7312" w:rsidRDefault="0090260C" w:rsidP="00627218">
            <w:pPr>
              <w:pStyle w:val="ConsPlusNormal"/>
              <w:jc w:val="center"/>
            </w:pPr>
            <w:r w:rsidRPr="00FD7312">
              <w:t xml:space="preserve">от 08.06.2017 </w:t>
            </w:r>
            <w:hyperlink r:id="rId18" w:history="1">
              <w:r w:rsidRPr="00FD7312">
                <w:t>N 357</w:t>
              </w:r>
            </w:hyperlink>
            <w:r w:rsidRPr="00FD7312">
              <w:t>)</w:t>
            </w:r>
          </w:p>
        </w:tc>
        <w:tc>
          <w:tcPr>
            <w:tcW w:w="113" w:type="dxa"/>
            <w:shd w:val="clear" w:color="auto" w:fill="F4F3F8"/>
            <w:tcMar>
              <w:top w:w="0" w:type="dxa"/>
              <w:left w:w="0" w:type="dxa"/>
              <w:bottom w:w="0" w:type="dxa"/>
              <w:right w:w="0" w:type="dxa"/>
            </w:tcMar>
          </w:tcPr>
          <w:p w:rsidR="0090260C" w:rsidRPr="00FD7312" w:rsidRDefault="0090260C" w:rsidP="00627218">
            <w:pPr>
              <w:pStyle w:val="ConsPlusNormal"/>
              <w:jc w:val="center"/>
            </w:pPr>
          </w:p>
        </w:tc>
      </w:tr>
    </w:tbl>
    <w:p w:rsidR="0090260C" w:rsidRPr="00FD7312" w:rsidRDefault="0090260C" w:rsidP="009026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406"/>
      </w:tblGrid>
      <w:tr w:rsidR="00FD7312" w:rsidRPr="00FD7312" w:rsidTr="00627218">
        <w:tc>
          <w:tcPr>
            <w:tcW w:w="2551" w:type="dxa"/>
          </w:tcPr>
          <w:p w:rsidR="0090260C" w:rsidRPr="00FD7312" w:rsidRDefault="0090260C" w:rsidP="00627218">
            <w:pPr>
              <w:pStyle w:val="ConsPlusNormal"/>
            </w:pPr>
            <w:proofErr w:type="spellStart"/>
            <w:r w:rsidRPr="00FD7312">
              <w:t>Нигматуллина</w:t>
            </w:r>
            <w:proofErr w:type="spellEnd"/>
            <w:r w:rsidRPr="00FD7312">
              <w:t xml:space="preserve"> Рустама </w:t>
            </w:r>
            <w:proofErr w:type="spellStart"/>
            <w:r w:rsidRPr="00FD7312">
              <w:t>Камильевича</w:t>
            </w:r>
            <w:proofErr w:type="spellEnd"/>
          </w:p>
        </w:tc>
        <w:tc>
          <w:tcPr>
            <w:tcW w:w="6406" w:type="dxa"/>
          </w:tcPr>
          <w:p w:rsidR="0090260C" w:rsidRPr="00FD7312" w:rsidRDefault="0090260C" w:rsidP="00627218">
            <w:pPr>
              <w:pStyle w:val="ConsPlusNormal"/>
              <w:jc w:val="both"/>
            </w:pPr>
            <w:r w:rsidRPr="00FD7312">
              <w:t>первый заместитель Премьер-министра Республики Татарстан, председатель комиссии</w:t>
            </w:r>
          </w:p>
        </w:tc>
      </w:tr>
      <w:tr w:rsidR="00FD7312" w:rsidRPr="00FD7312" w:rsidTr="00627218">
        <w:tc>
          <w:tcPr>
            <w:tcW w:w="8957" w:type="dxa"/>
            <w:gridSpan w:val="2"/>
          </w:tcPr>
          <w:p w:rsidR="0090260C" w:rsidRPr="00FD7312" w:rsidRDefault="0090260C" w:rsidP="00627218">
            <w:pPr>
              <w:pStyle w:val="ConsPlusNormal"/>
              <w:jc w:val="both"/>
            </w:pPr>
            <w:r w:rsidRPr="00FD7312">
              <w:t>Члены комиссии:</w:t>
            </w:r>
          </w:p>
        </w:tc>
      </w:tr>
      <w:tr w:rsidR="00FD7312" w:rsidRPr="00FD7312" w:rsidTr="00627218">
        <w:tc>
          <w:tcPr>
            <w:tcW w:w="2551" w:type="dxa"/>
          </w:tcPr>
          <w:p w:rsidR="0090260C" w:rsidRPr="00FD7312" w:rsidRDefault="0090260C" w:rsidP="00627218">
            <w:pPr>
              <w:pStyle w:val="ConsPlusNormal"/>
            </w:pPr>
            <w:r w:rsidRPr="00FD7312">
              <w:t>Арсланов Алмаз Ринатович</w:t>
            </w:r>
          </w:p>
        </w:tc>
        <w:tc>
          <w:tcPr>
            <w:tcW w:w="6406" w:type="dxa"/>
          </w:tcPr>
          <w:p w:rsidR="0090260C" w:rsidRPr="00FD7312" w:rsidRDefault="0090260C" w:rsidP="00627218">
            <w:pPr>
              <w:pStyle w:val="ConsPlusNormal"/>
              <w:jc w:val="both"/>
            </w:pPr>
            <w:r w:rsidRPr="00FD7312">
              <w:t>начальник организационно-правового отдела Саморегулируемой организации "Региональное некоммерческое партнерство "Содружество организаций управляющих многоквартирными домами Республики Татарстан" (по согласованию)</w:t>
            </w:r>
          </w:p>
        </w:tc>
      </w:tr>
      <w:tr w:rsidR="00FD7312" w:rsidRPr="00FD7312" w:rsidTr="00627218">
        <w:tc>
          <w:tcPr>
            <w:tcW w:w="2551" w:type="dxa"/>
          </w:tcPr>
          <w:p w:rsidR="0090260C" w:rsidRPr="00FD7312" w:rsidRDefault="0090260C" w:rsidP="00627218">
            <w:pPr>
              <w:pStyle w:val="ConsPlusNormal"/>
            </w:pPr>
            <w:proofErr w:type="spellStart"/>
            <w:r w:rsidRPr="00FD7312">
              <w:t>Барышев</w:t>
            </w:r>
            <w:proofErr w:type="spellEnd"/>
            <w:r w:rsidRPr="00FD7312">
              <w:t xml:space="preserve"> Александр Георгиевич</w:t>
            </w:r>
          </w:p>
        </w:tc>
        <w:tc>
          <w:tcPr>
            <w:tcW w:w="6406" w:type="dxa"/>
          </w:tcPr>
          <w:p w:rsidR="0090260C" w:rsidRPr="00FD7312" w:rsidRDefault="0090260C" w:rsidP="00627218">
            <w:pPr>
              <w:pStyle w:val="ConsPlusNormal"/>
              <w:jc w:val="both"/>
            </w:pPr>
            <w:r w:rsidRPr="00FD7312">
              <w:t>исполнительный секретарь Совета муниципальных образований Республики Татарстан (по согласованию)</w:t>
            </w:r>
          </w:p>
        </w:tc>
      </w:tr>
      <w:tr w:rsidR="00FD7312" w:rsidRPr="00FD7312" w:rsidTr="00627218">
        <w:tc>
          <w:tcPr>
            <w:tcW w:w="2551" w:type="dxa"/>
          </w:tcPr>
          <w:p w:rsidR="0090260C" w:rsidRPr="00FD7312" w:rsidRDefault="0090260C" w:rsidP="00627218">
            <w:pPr>
              <w:pStyle w:val="ConsPlusNormal"/>
            </w:pPr>
            <w:r w:rsidRPr="00FD7312">
              <w:t>Валеев Ленар Сайделович</w:t>
            </w:r>
          </w:p>
        </w:tc>
        <w:tc>
          <w:tcPr>
            <w:tcW w:w="6406" w:type="dxa"/>
          </w:tcPr>
          <w:p w:rsidR="0090260C" w:rsidRPr="00FD7312" w:rsidRDefault="0090260C" w:rsidP="00627218">
            <w:pPr>
              <w:pStyle w:val="ConsPlusNormal"/>
              <w:jc w:val="both"/>
            </w:pPr>
            <w:r w:rsidRPr="00FD7312">
              <w:t>председатель Общественного совета при Министерстве строительства, архитектуры и жилищно-коммунального хозяйства Республики Татарстан (по согласованию)</w:t>
            </w:r>
          </w:p>
        </w:tc>
      </w:tr>
      <w:tr w:rsidR="00FD7312" w:rsidRPr="00FD7312" w:rsidTr="00627218">
        <w:tc>
          <w:tcPr>
            <w:tcW w:w="2551" w:type="dxa"/>
          </w:tcPr>
          <w:p w:rsidR="0090260C" w:rsidRPr="00FD7312" w:rsidRDefault="0090260C" w:rsidP="00627218">
            <w:pPr>
              <w:pStyle w:val="ConsPlusNormal"/>
            </w:pPr>
            <w:proofErr w:type="spellStart"/>
            <w:r w:rsidRPr="00FD7312">
              <w:t>Галеев</w:t>
            </w:r>
            <w:proofErr w:type="spellEnd"/>
            <w:r w:rsidRPr="00FD7312">
              <w:t xml:space="preserve"> Марат </w:t>
            </w:r>
            <w:proofErr w:type="spellStart"/>
            <w:r w:rsidRPr="00FD7312">
              <w:t>Гадыевич</w:t>
            </w:r>
            <w:proofErr w:type="spellEnd"/>
          </w:p>
        </w:tc>
        <w:tc>
          <w:tcPr>
            <w:tcW w:w="6406" w:type="dxa"/>
          </w:tcPr>
          <w:p w:rsidR="0090260C" w:rsidRPr="00FD7312" w:rsidRDefault="0090260C" w:rsidP="00627218">
            <w:pPr>
              <w:pStyle w:val="ConsPlusNormal"/>
              <w:jc w:val="both"/>
            </w:pPr>
            <w:r w:rsidRPr="00FD7312">
              <w:t>заместитель председателя Комитета Государственного Совета Республики Татарстан по экономике, инвестициям и предпринимательству (по согласованию)</w:t>
            </w:r>
          </w:p>
        </w:tc>
      </w:tr>
      <w:tr w:rsidR="00FD7312" w:rsidRPr="00FD7312" w:rsidTr="00627218">
        <w:tc>
          <w:tcPr>
            <w:tcW w:w="2551" w:type="dxa"/>
          </w:tcPr>
          <w:p w:rsidR="0090260C" w:rsidRPr="00FD7312" w:rsidRDefault="0090260C" w:rsidP="00627218">
            <w:pPr>
              <w:pStyle w:val="ConsPlusNormal"/>
            </w:pPr>
            <w:proofErr w:type="spellStart"/>
            <w:r w:rsidRPr="00FD7312">
              <w:t>Застела</w:t>
            </w:r>
            <w:proofErr w:type="spellEnd"/>
            <w:r w:rsidRPr="00FD7312">
              <w:t xml:space="preserve"> Михаил Юрьевич</w:t>
            </w:r>
          </w:p>
        </w:tc>
        <w:tc>
          <w:tcPr>
            <w:tcW w:w="6406" w:type="dxa"/>
          </w:tcPr>
          <w:p w:rsidR="0090260C" w:rsidRPr="00FD7312" w:rsidRDefault="0090260C" w:rsidP="00627218">
            <w:pPr>
              <w:pStyle w:val="ConsPlusNormal"/>
              <w:jc w:val="both"/>
            </w:pPr>
            <w:r w:rsidRPr="00FD7312">
              <w:t>член Общественной палаты Республики Татарстан (по согласованию)</w:t>
            </w:r>
          </w:p>
        </w:tc>
      </w:tr>
      <w:tr w:rsidR="00FD7312" w:rsidRPr="00FD7312" w:rsidTr="00627218">
        <w:tc>
          <w:tcPr>
            <w:tcW w:w="2551" w:type="dxa"/>
          </w:tcPr>
          <w:p w:rsidR="0090260C" w:rsidRPr="00FD7312" w:rsidRDefault="0090260C" w:rsidP="00627218">
            <w:pPr>
              <w:pStyle w:val="ConsPlusNormal"/>
            </w:pPr>
            <w:r w:rsidRPr="00FD7312">
              <w:t>Кашапова Юлдуз Махмутовна</w:t>
            </w:r>
          </w:p>
        </w:tc>
        <w:tc>
          <w:tcPr>
            <w:tcW w:w="6406" w:type="dxa"/>
          </w:tcPr>
          <w:p w:rsidR="0090260C" w:rsidRPr="00FD7312" w:rsidRDefault="0090260C" w:rsidP="00627218">
            <w:pPr>
              <w:pStyle w:val="ConsPlusNormal"/>
              <w:jc w:val="both"/>
            </w:pPr>
            <w:r w:rsidRPr="00FD7312">
              <w:t>ведущий советник юридического отдела Государственной жилищной инспекции Республики Татарстан</w:t>
            </w:r>
          </w:p>
        </w:tc>
      </w:tr>
      <w:tr w:rsidR="00FD7312" w:rsidRPr="00FD7312" w:rsidTr="00627218">
        <w:tc>
          <w:tcPr>
            <w:tcW w:w="2551" w:type="dxa"/>
          </w:tcPr>
          <w:p w:rsidR="0090260C" w:rsidRPr="00FD7312" w:rsidRDefault="0090260C" w:rsidP="00627218">
            <w:pPr>
              <w:pStyle w:val="ConsPlusNormal"/>
            </w:pPr>
            <w:r w:rsidRPr="00FD7312">
              <w:t>Лихачев Юрий Леонидович</w:t>
            </w:r>
          </w:p>
        </w:tc>
        <w:tc>
          <w:tcPr>
            <w:tcW w:w="6406" w:type="dxa"/>
          </w:tcPr>
          <w:p w:rsidR="0090260C" w:rsidRPr="00FD7312" w:rsidRDefault="0090260C" w:rsidP="00627218">
            <w:pPr>
              <w:pStyle w:val="ConsPlusNormal"/>
              <w:jc w:val="both"/>
            </w:pPr>
            <w:r w:rsidRPr="00FD7312">
              <w:t>главный советник Управления Президента Республики Татарстан по вопросам антикоррупционной политики (по согласованию)</w:t>
            </w:r>
          </w:p>
        </w:tc>
      </w:tr>
      <w:tr w:rsidR="00FD7312" w:rsidRPr="00FD7312" w:rsidTr="00627218">
        <w:tc>
          <w:tcPr>
            <w:tcW w:w="2551" w:type="dxa"/>
          </w:tcPr>
          <w:p w:rsidR="0090260C" w:rsidRPr="00FD7312" w:rsidRDefault="0090260C" w:rsidP="00627218">
            <w:pPr>
              <w:pStyle w:val="ConsPlusNormal"/>
            </w:pPr>
            <w:r w:rsidRPr="00FD7312">
              <w:t xml:space="preserve">Матросова </w:t>
            </w:r>
            <w:proofErr w:type="spellStart"/>
            <w:r w:rsidRPr="00FD7312">
              <w:t>Каусария</w:t>
            </w:r>
            <w:proofErr w:type="spellEnd"/>
            <w:r w:rsidRPr="00FD7312">
              <w:t xml:space="preserve"> Ильясовна</w:t>
            </w:r>
          </w:p>
        </w:tc>
        <w:tc>
          <w:tcPr>
            <w:tcW w:w="6406" w:type="dxa"/>
          </w:tcPr>
          <w:p w:rsidR="0090260C" w:rsidRPr="00FD7312" w:rsidRDefault="0090260C" w:rsidP="00627218">
            <w:pPr>
              <w:pStyle w:val="ConsPlusNormal"/>
              <w:jc w:val="both"/>
            </w:pPr>
            <w:r w:rsidRPr="00FD7312">
              <w:t>член экспертного совета при Уполномоченном при Президенте Республики Татарстан по защите прав предпринимателей (по согласованию)</w:t>
            </w:r>
          </w:p>
        </w:tc>
      </w:tr>
      <w:tr w:rsidR="00FD7312" w:rsidRPr="00FD7312" w:rsidTr="00627218">
        <w:tc>
          <w:tcPr>
            <w:tcW w:w="2551" w:type="dxa"/>
          </w:tcPr>
          <w:p w:rsidR="0090260C" w:rsidRPr="00FD7312" w:rsidRDefault="0090260C" w:rsidP="00627218">
            <w:pPr>
              <w:pStyle w:val="ConsPlusNormal"/>
            </w:pPr>
            <w:r w:rsidRPr="00FD7312">
              <w:t>Романов Дмитрий Сергеевич</w:t>
            </w:r>
          </w:p>
        </w:tc>
        <w:tc>
          <w:tcPr>
            <w:tcW w:w="6406" w:type="dxa"/>
          </w:tcPr>
          <w:p w:rsidR="0090260C" w:rsidRPr="00FD7312" w:rsidRDefault="0090260C" w:rsidP="00627218">
            <w:pPr>
              <w:pStyle w:val="ConsPlusNormal"/>
              <w:jc w:val="both"/>
            </w:pPr>
            <w:r w:rsidRPr="00FD7312">
              <w:t>исполнительный директор некоммерческого партнерства "Региональный центр общественного контроля в сфере жилищно-коммунального хозяйства Республики Татарстан" (по согласованию)</w:t>
            </w:r>
          </w:p>
        </w:tc>
      </w:tr>
      <w:tr w:rsidR="00FD7312" w:rsidRPr="00FD7312" w:rsidTr="00627218">
        <w:tc>
          <w:tcPr>
            <w:tcW w:w="2551" w:type="dxa"/>
          </w:tcPr>
          <w:p w:rsidR="0090260C" w:rsidRPr="00FD7312" w:rsidRDefault="0090260C" w:rsidP="00627218">
            <w:pPr>
              <w:pStyle w:val="ConsPlusNormal"/>
            </w:pPr>
            <w:proofErr w:type="spellStart"/>
            <w:r w:rsidRPr="00FD7312">
              <w:t>Саттаров</w:t>
            </w:r>
            <w:proofErr w:type="spellEnd"/>
            <w:r w:rsidRPr="00FD7312">
              <w:t xml:space="preserve"> Вагиз Сулейманович</w:t>
            </w:r>
          </w:p>
        </w:tc>
        <w:tc>
          <w:tcPr>
            <w:tcW w:w="6406" w:type="dxa"/>
          </w:tcPr>
          <w:p w:rsidR="0090260C" w:rsidRPr="00FD7312" w:rsidRDefault="0090260C" w:rsidP="00627218">
            <w:pPr>
              <w:pStyle w:val="ConsPlusNormal"/>
              <w:jc w:val="both"/>
            </w:pPr>
            <w:r w:rsidRPr="00FD7312">
              <w:t>заместитель начальника Государственной жилищной инспекции Республики Татарстан</w:t>
            </w:r>
          </w:p>
        </w:tc>
      </w:tr>
      <w:tr w:rsidR="00FD7312" w:rsidRPr="00FD7312" w:rsidTr="00627218">
        <w:tc>
          <w:tcPr>
            <w:tcW w:w="2551" w:type="dxa"/>
          </w:tcPr>
          <w:p w:rsidR="0090260C" w:rsidRPr="00FD7312" w:rsidRDefault="0090260C" w:rsidP="00627218">
            <w:pPr>
              <w:pStyle w:val="ConsPlusNormal"/>
            </w:pPr>
            <w:proofErr w:type="spellStart"/>
            <w:r w:rsidRPr="00FD7312">
              <w:t>Фатыйхов</w:t>
            </w:r>
            <w:proofErr w:type="spellEnd"/>
            <w:r w:rsidRPr="00FD7312">
              <w:t xml:space="preserve"> </w:t>
            </w:r>
            <w:proofErr w:type="spellStart"/>
            <w:r w:rsidRPr="00FD7312">
              <w:t>Назиф</w:t>
            </w:r>
            <w:proofErr w:type="spellEnd"/>
            <w:r w:rsidRPr="00FD7312">
              <w:t xml:space="preserve"> </w:t>
            </w:r>
            <w:proofErr w:type="spellStart"/>
            <w:r w:rsidRPr="00FD7312">
              <w:t>Фарсыевич</w:t>
            </w:r>
            <w:proofErr w:type="spellEnd"/>
          </w:p>
        </w:tc>
        <w:tc>
          <w:tcPr>
            <w:tcW w:w="6406" w:type="dxa"/>
          </w:tcPr>
          <w:p w:rsidR="0090260C" w:rsidRPr="00FD7312" w:rsidRDefault="0090260C" w:rsidP="00627218">
            <w:pPr>
              <w:pStyle w:val="ConsPlusNormal"/>
              <w:jc w:val="both"/>
            </w:pPr>
            <w:r w:rsidRPr="00FD7312">
              <w:t>директор Саморегулируемой организации "Региональное некоммерческое партнерство "Содружество организаций управляющих многоквартирными домами Республики Татарстан" (по согласованию)</w:t>
            </w:r>
          </w:p>
        </w:tc>
      </w:tr>
      <w:tr w:rsidR="00FD7312" w:rsidRPr="00FD7312" w:rsidTr="00627218">
        <w:tc>
          <w:tcPr>
            <w:tcW w:w="2551" w:type="dxa"/>
          </w:tcPr>
          <w:p w:rsidR="0090260C" w:rsidRPr="00FD7312" w:rsidRDefault="0090260C" w:rsidP="00627218">
            <w:pPr>
              <w:pStyle w:val="ConsPlusNormal"/>
            </w:pPr>
            <w:r w:rsidRPr="00FD7312">
              <w:lastRenderedPageBreak/>
              <w:t>Фролов Алексей Михайлович</w:t>
            </w:r>
          </w:p>
        </w:tc>
        <w:tc>
          <w:tcPr>
            <w:tcW w:w="6406" w:type="dxa"/>
          </w:tcPr>
          <w:p w:rsidR="0090260C" w:rsidRPr="00FD7312" w:rsidRDefault="0090260C" w:rsidP="00627218">
            <w:pPr>
              <w:pStyle w:val="ConsPlusNormal"/>
              <w:jc w:val="both"/>
            </w:pPr>
            <w:r w:rsidRPr="00FD7312">
              <w:t>первый заместитель министра строительства, архитектуры и жилищно-коммунального хозяйства Республики Татарстан</w:t>
            </w:r>
          </w:p>
        </w:tc>
      </w:tr>
      <w:tr w:rsidR="00FD7312" w:rsidRPr="00FD7312" w:rsidTr="00627218">
        <w:tc>
          <w:tcPr>
            <w:tcW w:w="2551" w:type="dxa"/>
          </w:tcPr>
          <w:p w:rsidR="0090260C" w:rsidRPr="00FD7312" w:rsidRDefault="0090260C" w:rsidP="00627218">
            <w:pPr>
              <w:pStyle w:val="ConsPlusNormal"/>
            </w:pPr>
            <w:r w:rsidRPr="00FD7312">
              <w:t>Хакимов Рустам Радифович</w:t>
            </w:r>
          </w:p>
        </w:tc>
        <w:tc>
          <w:tcPr>
            <w:tcW w:w="6406" w:type="dxa"/>
          </w:tcPr>
          <w:p w:rsidR="0090260C" w:rsidRPr="00FD7312" w:rsidRDefault="0090260C" w:rsidP="00627218">
            <w:pPr>
              <w:pStyle w:val="ConsPlusNormal"/>
              <w:jc w:val="both"/>
            </w:pPr>
            <w:r w:rsidRPr="00FD7312">
              <w:t>начальник отдела мониторинга эксплуатации объектов жилищно-коммунального хозяйства и благоустройства управления эксплуатации и реализации программ жилищно-коммунального хозяйства Министерства строительства, архитектуры и жилищно-коммунального хозяйства Республики Татарстан.</w:t>
            </w:r>
          </w:p>
        </w:tc>
      </w:tr>
    </w:tbl>
    <w:p w:rsidR="0090260C" w:rsidRPr="00FD7312" w:rsidRDefault="0090260C" w:rsidP="0090260C">
      <w:pPr>
        <w:pStyle w:val="ConsPlusNormal"/>
        <w:jc w:val="both"/>
      </w:pPr>
    </w:p>
    <w:p w:rsidR="0090260C" w:rsidRPr="00FD7312" w:rsidRDefault="0090260C" w:rsidP="0090260C">
      <w:pPr>
        <w:pStyle w:val="ConsPlusNormal"/>
        <w:jc w:val="both"/>
      </w:pPr>
    </w:p>
    <w:p w:rsidR="0090260C" w:rsidRPr="00FD7312" w:rsidRDefault="0090260C" w:rsidP="0090260C">
      <w:pPr>
        <w:pStyle w:val="ConsPlusNormal"/>
        <w:jc w:val="both"/>
      </w:pPr>
    </w:p>
    <w:p w:rsidR="0090260C" w:rsidRPr="00FD7312" w:rsidRDefault="0090260C" w:rsidP="0090260C">
      <w:pPr>
        <w:pStyle w:val="ConsPlusNormal"/>
        <w:jc w:val="both"/>
      </w:pPr>
    </w:p>
    <w:p w:rsidR="0090260C" w:rsidRPr="00FD7312" w:rsidRDefault="0090260C" w:rsidP="0090260C">
      <w:pPr>
        <w:pStyle w:val="ConsPlusNormal"/>
        <w:jc w:val="both"/>
      </w:pPr>
    </w:p>
    <w:p w:rsidR="0090260C" w:rsidRPr="00FD7312" w:rsidRDefault="0090260C" w:rsidP="0090260C">
      <w:pPr>
        <w:pStyle w:val="ConsPlusNormal"/>
        <w:jc w:val="right"/>
        <w:outlineLvl w:val="0"/>
      </w:pPr>
      <w:r w:rsidRPr="00FD7312">
        <w:t>Приложение</w:t>
      </w:r>
    </w:p>
    <w:p w:rsidR="0090260C" w:rsidRPr="00FD7312" w:rsidRDefault="0090260C" w:rsidP="0090260C">
      <w:pPr>
        <w:pStyle w:val="ConsPlusNormal"/>
        <w:jc w:val="right"/>
      </w:pPr>
      <w:r w:rsidRPr="00FD7312">
        <w:t>к Постановлению</w:t>
      </w:r>
    </w:p>
    <w:p w:rsidR="0090260C" w:rsidRPr="00FD7312" w:rsidRDefault="0090260C" w:rsidP="0090260C">
      <w:pPr>
        <w:pStyle w:val="ConsPlusNormal"/>
        <w:jc w:val="right"/>
      </w:pPr>
      <w:r w:rsidRPr="00FD7312">
        <w:t>Кабинета Министров</w:t>
      </w:r>
    </w:p>
    <w:p w:rsidR="0090260C" w:rsidRPr="00FD7312" w:rsidRDefault="0090260C" w:rsidP="0090260C">
      <w:pPr>
        <w:pStyle w:val="ConsPlusNormal"/>
        <w:jc w:val="right"/>
      </w:pPr>
      <w:r w:rsidRPr="00FD7312">
        <w:t>Республики Татарстан</w:t>
      </w:r>
    </w:p>
    <w:p w:rsidR="0090260C" w:rsidRPr="00FD7312" w:rsidRDefault="0090260C" w:rsidP="0090260C">
      <w:pPr>
        <w:pStyle w:val="ConsPlusNormal"/>
        <w:jc w:val="right"/>
      </w:pPr>
      <w:r w:rsidRPr="00FD7312">
        <w:t>от 29 января 2015 г. N 48</w:t>
      </w:r>
    </w:p>
    <w:p w:rsidR="0090260C" w:rsidRPr="00FD7312" w:rsidRDefault="0090260C" w:rsidP="0090260C">
      <w:pPr>
        <w:pStyle w:val="ConsPlusNormal"/>
        <w:jc w:val="both"/>
      </w:pPr>
    </w:p>
    <w:p w:rsidR="0090260C" w:rsidRPr="00FD7312" w:rsidRDefault="0090260C" w:rsidP="0090260C">
      <w:pPr>
        <w:pStyle w:val="ConsPlusTitle"/>
        <w:jc w:val="center"/>
      </w:pPr>
      <w:bookmarkStart w:id="3" w:name="Par210"/>
      <w:bookmarkEnd w:id="3"/>
      <w:r w:rsidRPr="00FD7312">
        <w:t>КОЛИЧЕСТВО (КВОТА) ПРЕДСТАВИТЕЛЕЙ</w:t>
      </w:r>
    </w:p>
    <w:p w:rsidR="0090260C" w:rsidRPr="00FD7312" w:rsidRDefault="0090260C" w:rsidP="0090260C">
      <w:pPr>
        <w:pStyle w:val="ConsPlusTitle"/>
        <w:jc w:val="center"/>
      </w:pPr>
      <w:r w:rsidRPr="00FD7312">
        <w:t>В СОСТАВ ЛИЦЕНЗИОННОЙ КОМИССИИ РЕСПУБЛИКИ ТАТАРСТАН</w:t>
      </w:r>
    </w:p>
    <w:p w:rsidR="0090260C" w:rsidRPr="00FD7312" w:rsidRDefault="0090260C" w:rsidP="0090260C">
      <w:pPr>
        <w:pStyle w:val="ConsPlusTitle"/>
        <w:jc w:val="center"/>
      </w:pPr>
      <w:r w:rsidRPr="00FD7312">
        <w:t>ПО ЛИЦЕНЗИРОВАНИЮ ДЕЯТЕЛЬНОСТИ ПО УПРАВЛЕНИЮ</w:t>
      </w:r>
    </w:p>
    <w:p w:rsidR="0090260C" w:rsidRPr="00FD7312" w:rsidRDefault="0090260C" w:rsidP="0090260C">
      <w:pPr>
        <w:pStyle w:val="ConsPlusTitle"/>
        <w:jc w:val="center"/>
      </w:pPr>
      <w:r w:rsidRPr="00FD7312">
        <w:t>МНОГОКВАРТИРНЫМИ ДОМАМИ</w:t>
      </w:r>
    </w:p>
    <w:p w:rsidR="0090260C" w:rsidRPr="00FD7312" w:rsidRDefault="0090260C" w:rsidP="009026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6463"/>
        <w:gridCol w:w="1871"/>
      </w:tblGrid>
      <w:tr w:rsidR="00FD7312" w:rsidRPr="00FD7312" w:rsidTr="00627218">
        <w:tc>
          <w:tcPr>
            <w:tcW w:w="624" w:type="dxa"/>
            <w:tcBorders>
              <w:top w:val="single" w:sz="4" w:space="0" w:color="auto"/>
              <w:left w:val="single" w:sz="4" w:space="0" w:color="auto"/>
              <w:bottom w:val="single" w:sz="4" w:space="0" w:color="auto"/>
              <w:right w:val="single" w:sz="4" w:space="0" w:color="auto"/>
            </w:tcBorders>
          </w:tcPr>
          <w:p w:rsidR="0090260C" w:rsidRPr="00FD7312" w:rsidRDefault="0090260C" w:rsidP="00627218">
            <w:pPr>
              <w:pStyle w:val="ConsPlusNormal"/>
              <w:jc w:val="center"/>
            </w:pPr>
            <w:r w:rsidRPr="00FD7312">
              <w:t>N п/п</w:t>
            </w:r>
          </w:p>
        </w:tc>
        <w:tc>
          <w:tcPr>
            <w:tcW w:w="6463" w:type="dxa"/>
            <w:tcBorders>
              <w:top w:val="single" w:sz="4" w:space="0" w:color="auto"/>
              <w:left w:val="single" w:sz="4" w:space="0" w:color="auto"/>
              <w:bottom w:val="single" w:sz="4" w:space="0" w:color="auto"/>
              <w:right w:val="single" w:sz="4" w:space="0" w:color="auto"/>
            </w:tcBorders>
          </w:tcPr>
          <w:p w:rsidR="0090260C" w:rsidRPr="00FD7312" w:rsidRDefault="0090260C" w:rsidP="00627218">
            <w:pPr>
              <w:pStyle w:val="ConsPlusNormal"/>
              <w:jc w:val="center"/>
            </w:pPr>
            <w:r w:rsidRPr="00FD7312">
              <w:t>Наименование организации</w:t>
            </w:r>
          </w:p>
        </w:tc>
        <w:tc>
          <w:tcPr>
            <w:tcW w:w="1871" w:type="dxa"/>
            <w:tcBorders>
              <w:top w:val="single" w:sz="4" w:space="0" w:color="auto"/>
              <w:left w:val="single" w:sz="4" w:space="0" w:color="auto"/>
              <w:bottom w:val="single" w:sz="4" w:space="0" w:color="auto"/>
              <w:right w:val="single" w:sz="4" w:space="0" w:color="auto"/>
            </w:tcBorders>
          </w:tcPr>
          <w:p w:rsidR="0090260C" w:rsidRPr="00FD7312" w:rsidRDefault="0090260C" w:rsidP="00627218">
            <w:pPr>
              <w:pStyle w:val="ConsPlusNormal"/>
              <w:jc w:val="center"/>
            </w:pPr>
            <w:r w:rsidRPr="00FD7312">
              <w:t>Количество представителей, человек</w:t>
            </w:r>
          </w:p>
        </w:tc>
      </w:tr>
      <w:tr w:rsidR="00FD7312" w:rsidRPr="00FD7312" w:rsidTr="00627218">
        <w:tc>
          <w:tcPr>
            <w:tcW w:w="624" w:type="dxa"/>
            <w:tcBorders>
              <w:top w:val="single" w:sz="4" w:space="0" w:color="auto"/>
              <w:left w:val="single" w:sz="4" w:space="0" w:color="auto"/>
              <w:bottom w:val="single" w:sz="4" w:space="0" w:color="auto"/>
              <w:right w:val="single" w:sz="4" w:space="0" w:color="auto"/>
            </w:tcBorders>
          </w:tcPr>
          <w:p w:rsidR="0090260C" w:rsidRPr="00FD7312" w:rsidRDefault="0090260C" w:rsidP="00627218">
            <w:pPr>
              <w:pStyle w:val="ConsPlusNormal"/>
              <w:jc w:val="center"/>
            </w:pPr>
            <w:r w:rsidRPr="00FD7312">
              <w:t>1.</w:t>
            </w:r>
          </w:p>
        </w:tc>
        <w:tc>
          <w:tcPr>
            <w:tcW w:w="6463" w:type="dxa"/>
            <w:tcBorders>
              <w:top w:val="single" w:sz="4" w:space="0" w:color="auto"/>
              <w:left w:val="single" w:sz="4" w:space="0" w:color="auto"/>
              <w:bottom w:val="single" w:sz="4" w:space="0" w:color="auto"/>
              <w:right w:val="single" w:sz="4" w:space="0" w:color="auto"/>
            </w:tcBorders>
          </w:tcPr>
          <w:p w:rsidR="0090260C" w:rsidRPr="00FD7312" w:rsidRDefault="0090260C" w:rsidP="00627218">
            <w:pPr>
              <w:pStyle w:val="ConsPlusNormal"/>
              <w:jc w:val="both"/>
            </w:pPr>
            <w:r w:rsidRPr="00FD7312">
              <w:t>Кабинет Министров Республики Татарстан</w:t>
            </w:r>
          </w:p>
        </w:tc>
        <w:tc>
          <w:tcPr>
            <w:tcW w:w="1871" w:type="dxa"/>
            <w:tcBorders>
              <w:top w:val="single" w:sz="4" w:space="0" w:color="auto"/>
              <w:left w:val="single" w:sz="4" w:space="0" w:color="auto"/>
              <w:bottom w:val="single" w:sz="4" w:space="0" w:color="auto"/>
              <w:right w:val="single" w:sz="4" w:space="0" w:color="auto"/>
            </w:tcBorders>
          </w:tcPr>
          <w:p w:rsidR="0090260C" w:rsidRPr="00FD7312" w:rsidRDefault="0090260C" w:rsidP="00627218">
            <w:pPr>
              <w:pStyle w:val="ConsPlusNormal"/>
              <w:jc w:val="center"/>
            </w:pPr>
            <w:r w:rsidRPr="00FD7312">
              <w:t>1</w:t>
            </w:r>
          </w:p>
        </w:tc>
      </w:tr>
      <w:tr w:rsidR="00FD7312" w:rsidRPr="00FD7312" w:rsidTr="00627218">
        <w:tc>
          <w:tcPr>
            <w:tcW w:w="624" w:type="dxa"/>
            <w:tcBorders>
              <w:top w:val="single" w:sz="4" w:space="0" w:color="auto"/>
              <w:left w:val="single" w:sz="4" w:space="0" w:color="auto"/>
              <w:bottom w:val="single" w:sz="4" w:space="0" w:color="auto"/>
              <w:right w:val="single" w:sz="4" w:space="0" w:color="auto"/>
            </w:tcBorders>
          </w:tcPr>
          <w:p w:rsidR="0090260C" w:rsidRPr="00FD7312" w:rsidRDefault="0090260C" w:rsidP="00627218">
            <w:pPr>
              <w:pStyle w:val="ConsPlusNormal"/>
              <w:jc w:val="center"/>
            </w:pPr>
            <w:r w:rsidRPr="00FD7312">
              <w:t>2.</w:t>
            </w:r>
          </w:p>
        </w:tc>
        <w:tc>
          <w:tcPr>
            <w:tcW w:w="6463" w:type="dxa"/>
            <w:tcBorders>
              <w:top w:val="single" w:sz="4" w:space="0" w:color="auto"/>
              <w:left w:val="single" w:sz="4" w:space="0" w:color="auto"/>
              <w:bottom w:val="single" w:sz="4" w:space="0" w:color="auto"/>
              <w:right w:val="single" w:sz="4" w:space="0" w:color="auto"/>
            </w:tcBorders>
          </w:tcPr>
          <w:p w:rsidR="0090260C" w:rsidRPr="00FD7312" w:rsidRDefault="0090260C" w:rsidP="00627218">
            <w:pPr>
              <w:pStyle w:val="ConsPlusNormal"/>
              <w:jc w:val="both"/>
            </w:pPr>
            <w:r w:rsidRPr="00FD7312">
              <w:t>Государственный Совет Республики Татарстан</w:t>
            </w:r>
          </w:p>
        </w:tc>
        <w:tc>
          <w:tcPr>
            <w:tcW w:w="1871" w:type="dxa"/>
            <w:tcBorders>
              <w:top w:val="single" w:sz="4" w:space="0" w:color="auto"/>
              <w:left w:val="single" w:sz="4" w:space="0" w:color="auto"/>
              <w:bottom w:val="single" w:sz="4" w:space="0" w:color="auto"/>
              <w:right w:val="single" w:sz="4" w:space="0" w:color="auto"/>
            </w:tcBorders>
          </w:tcPr>
          <w:p w:rsidR="0090260C" w:rsidRPr="00FD7312" w:rsidRDefault="0090260C" w:rsidP="00627218">
            <w:pPr>
              <w:pStyle w:val="ConsPlusNormal"/>
              <w:jc w:val="center"/>
            </w:pPr>
            <w:r w:rsidRPr="00FD7312">
              <w:t>1</w:t>
            </w:r>
          </w:p>
        </w:tc>
      </w:tr>
      <w:tr w:rsidR="00FD7312" w:rsidRPr="00FD7312" w:rsidTr="00627218">
        <w:tc>
          <w:tcPr>
            <w:tcW w:w="624" w:type="dxa"/>
            <w:tcBorders>
              <w:top w:val="single" w:sz="4" w:space="0" w:color="auto"/>
              <w:left w:val="single" w:sz="4" w:space="0" w:color="auto"/>
              <w:bottom w:val="single" w:sz="4" w:space="0" w:color="auto"/>
              <w:right w:val="single" w:sz="4" w:space="0" w:color="auto"/>
            </w:tcBorders>
          </w:tcPr>
          <w:p w:rsidR="0090260C" w:rsidRPr="00FD7312" w:rsidRDefault="0090260C" w:rsidP="00627218">
            <w:pPr>
              <w:pStyle w:val="ConsPlusNormal"/>
              <w:jc w:val="center"/>
            </w:pPr>
            <w:r w:rsidRPr="00FD7312">
              <w:t>3.</w:t>
            </w:r>
          </w:p>
        </w:tc>
        <w:tc>
          <w:tcPr>
            <w:tcW w:w="6463" w:type="dxa"/>
            <w:tcBorders>
              <w:top w:val="single" w:sz="4" w:space="0" w:color="auto"/>
              <w:left w:val="single" w:sz="4" w:space="0" w:color="auto"/>
              <w:bottom w:val="single" w:sz="4" w:space="0" w:color="auto"/>
              <w:right w:val="single" w:sz="4" w:space="0" w:color="auto"/>
            </w:tcBorders>
          </w:tcPr>
          <w:p w:rsidR="0090260C" w:rsidRPr="00FD7312" w:rsidRDefault="0090260C" w:rsidP="00627218">
            <w:pPr>
              <w:pStyle w:val="ConsPlusNormal"/>
              <w:jc w:val="both"/>
            </w:pPr>
            <w:r w:rsidRPr="00FD7312">
              <w:t>Общественная палата Республики Татарстан</w:t>
            </w:r>
          </w:p>
        </w:tc>
        <w:tc>
          <w:tcPr>
            <w:tcW w:w="1871" w:type="dxa"/>
            <w:tcBorders>
              <w:top w:val="single" w:sz="4" w:space="0" w:color="auto"/>
              <w:left w:val="single" w:sz="4" w:space="0" w:color="auto"/>
              <w:bottom w:val="single" w:sz="4" w:space="0" w:color="auto"/>
              <w:right w:val="single" w:sz="4" w:space="0" w:color="auto"/>
            </w:tcBorders>
          </w:tcPr>
          <w:p w:rsidR="0090260C" w:rsidRPr="00FD7312" w:rsidRDefault="0090260C" w:rsidP="00627218">
            <w:pPr>
              <w:pStyle w:val="ConsPlusNormal"/>
              <w:jc w:val="center"/>
            </w:pPr>
            <w:r w:rsidRPr="00FD7312">
              <w:t>1</w:t>
            </w:r>
          </w:p>
        </w:tc>
      </w:tr>
      <w:tr w:rsidR="00FD7312" w:rsidRPr="00FD7312" w:rsidTr="00627218">
        <w:tc>
          <w:tcPr>
            <w:tcW w:w="624" w:type="dxa"/>
            <w:tcBorders>
              <w:top w:val="single" w:sz="4" w:space="0" w:color="auto"/>
              <w:left w:val="single" w:sz="4" w:space="0" w:color="auto"/>
              <w:bottom w:val="single" w:sz="4" w:space="0" w:color="auto"/>
              <w:right w:val="single" w:sz="4" w:space="0" w:color="auto"/>
            </w:tcBorders>
          </w:tcPr>
          <w:p w:rsidR="0090260C" w:rsidRPr="00FD7312" w:rsidRDefault="0090260C" w:rsidP="00627218">
            <w:pPr>
              <w:pStyle w:val="ConsPlusNormal"/>
              <w:jc w:val="center"/>
            </w:pPr>
            <w:r w:rsidRPr="00FD7312">
              <w:t>4.</w:t>
            </w:r>
          </w:p>
        </w:tc>
        <w:tc>
          <w:tcPr>
            <w:tcW w:w="6463" w:type="dxa"/>
            <w:tcBorders>
              <w:top w:val="single" w:sz="4" w:space="0" w:color="auto"/>
              <w:left w:val="single" w:sz="4" w:space="0" w:color="auto"/>
              <w:bottom w:val="single" w:sz="4" w:space="0" w:color="auto"/>
              <w:right w:val="single" w:sz="4" w:space="0" w:color="auto"/>
            </w:tcBorders>
          </w:tcPr>
          <w:p w:rsidR="0090260C" w:rsidRPr="00FD7312" w:rsidRDefault="0090260C" w:rsidP="00627218">
            <w:pPr>
              <w:pStyle w:val="ConsPlusNormal"/>
              <w:jc w:val="both"/>
            </w:pPr>
            <w:r w:rsidRPr="00FD7312">
              <w:t>Уполномоченный при Президенте Республики Татарстан по защите прав предпринимателей</w:t>
            </w:r>
          </w:p>
        </w:tc>
        <w:tc>
          <w:tcPr>
            <w:tcW w:w="1871" w:type="dxa"/>
            <w:tcBorders>
              <w:top w:val="single" w:sz="4" w:space="0" w:color="auto"/>
              <w:left w:val="single" w:sz="4" w:space="0" w:color="auto"/>
              <w:bottom w:val="single" w:sz="4" w:space="0" w:color="auto"/>
              <w:right w:val="single" w:sz="4" w:space="0" w:color="auto"/>
            </w:tcBorders>
          </w:tcPr>
          <w:p w:rsidR="0090260C" w:rsidRPr="00FD7312" w:rsidRDefault="0090260C" w:rsidP="00627218">
            <w:pPr>
              <w:pStyle w:val="ConsPlusNormal"/>
              <w:jc w:val="center"/>
            </w:pPr>
            <w:r w:rsidRPr="00FD7312">
              <w:t>1</w:t>
            </w:r>
          </w:p>
        </w:tc>
      </w:tr>
      <w:tr w:rsidR="00FD7312" w:rsidRPr="00FD7312" w:rsidTr="00627218">
        <w:tc>
          <w:tcPr>
            <w:tcW w:w="624" w:type="dxa"/>
            <w:tcBorders>
              <w:top w:val="single" w:sz="4" w:space="0" w:color="auto"/>
              <w:left w:val="single" w:sz="4" w:space="0" w:color="auto"/>
              <w:bottom w:val="single" w:sz="4" w:space="0" w:color="auto"/>
              <w:right w:val="single" w:sz="4" w:space="0" w:color="auto"/>
            </w:tcBorders>
          </w:tcPr>
          <w:p w:rsidR="0090260C" w:rsidRPr="00FD7312" w:rsidRDefault="0090260C" w:rsidP="00627218">
            <w:pPr>
              <w:pStyle w:val="ConsPlusNormal"/>
              <w:jc w:val="center"/>
            </w:pPr>
            <w:r w:rsidRPr="00FD7312">
              <w:t>5.</w:t>
            </w:r>
          </w:p>
        </w:tc>
        <w:tc>
          <w:tcPr>
            <w:tcW w:w="6463" w:type="dxa"/>
            <w:tcBorders>
              <w:top w:val="single" w:sz="4" w:space="0" w:color="auto"/>
              <w:left w:val="single" w:sz="4" w:space="0" w:color="auto"/>
              <w:bottom w:val="single" w:sz="4" w:space="0" w:color="auto"/>
              <w:right w:val="single" w:sz="4" w:space="0" w:color="auto"/>
            </w:tcBorders>
          </w:tcPr>
          <w:p w:rsidR="0090260C" w:rsidRPr="00FD7312" w:rsidRDefault="0090260C" w:rsidP="00627218">
            <w:pPr>
              <w:pStyle w:val="ConsPlusNormal"/>
              <w:jc w:val="both"/>
            </w:pPr>
            <w:r w:rsidRPr="00FD7312">
              <w:t>Управление Президента Республики Татарстан по вопросам антикоррупционной политики</w:t>
            </w:r>
          </w:p>
        </w:tc>
        <w:tc>
          <w:tcPr>
            <w:tcW w:w="1871" w:type="dxa"/>
            <w:tcBorders>
              <w:top w:val="single" w:sz="4" w:space="0" w:color="auto"/>
              <w:left w:val="single" w:sz="4" w:space="0" w:color="auto"/>
              <w:bottom w:val="single" w:sz="4" w:space="0" w:color="auto"/>
              <w:right w:val="single" w:sz="4" w:space="0" w:color="auto"/>
            </w:tcBorders>
          </w:tcPr>
          <w:p w:rsidR="0090260C" w:rsidRPr="00FD7312" w:rsidRDefault="0090260C" w:rsidP="00627218">
            <w:pPr>
              <w:pStyle w:val="ConsPlusNormal"/>
              <w:jc w:val="center"/>
            </w:pPr>
            <w:r w:rsidRPr="00FD7312">
              <w:t>1</w:t>
            </w:r>
          </w:p>
        </w:tc>
      </w:tr>
      <w:tr w:rsidR="00FD7312" w:rsidRPr="00FD7312" w:rsidTr="00627218">
        <w:tc>
          <w:tcPr>
            <w:tcW w:w="624" w:type="dxa"/>
            <w:tcBorders>
              <w:top w:val="single" w:sz="4" w:space="0" w:color="auto"/>
              <w:left w:val="single" w:sz="4" w:space="0" w:color="auto"/>
              <w:bottom w:val="single" w:sz="4" w:space="0" w:color="auto"/>
              <w:right w:val="single" w:sz="4" w:space="0" w:color="auto"/>
            </w:tcBorders>
          </w:tcPr>
          <w:p w:rsidR="0090260C" w:rsidRPr="00FD7312" w:rsidRDefault="0090260C" w:rsidP="00627218">
            <w:pPr>
              <w:pStyle w:val="ConsPlusNormal"/>
              <w:jc w:val="center"/>
            </w:pPr>
            <w:r w:rsidRPr="00FD7312">
              <w:t>6.</w:t>
            </w:r>
          </w:p>
        </w:tc>
        <w:tc>
          <w:tcPr>
            <w:tcW w:w="6463" w:type="dxa"/>
            <w:tcBorders>
              <w:top w:val="single" w:sz="4" w:space="0" w:color="auto"/>
              <w:left w:val="single" w:sz="4" w:space="0" w:color="auto"/>
              <w:bottom w:val="single" w:sz="4" w:space="0" w:color="auto"/>
              <w:right w:val="single" w:sz="4" w:space="0" w:color="auto"/>
            </w:tcBorders>
          </w:tcPr>
          <w:p w:rsidR="0090260C" w:rsidRPr="00FD7312" w:rsidRDefault="0090260C" w:rsidP="00627218">
            <w:pPr>
              <w:pStyle w:val="ConsPlusNormal"/>
              <w:jc w:val="both"/>
            </w:pPr>
            <w:r w:rsidRPr="00FD7312">
              <w:t>Министерство строительства, архитектуры и жилищно-коммунального хозяйства Республики Татарстан</w:t>
            </w:r>
          </w:p>
        </w:tc>
        <w:tc>
          <w:tcPr>
            <w:tcW w:w="1871" w:type="dxa"/>
            <w:tcBorders>
              <w:top w:val="single" w:sz="4" w:space="0" w:color="auto"/>
              <w:left w:val="single" w:sz="4" w:space="0" w:color="auto"/>
              <w:bottom w:val="single" w:sz="4" w:space="0" w:color="auto"/>
              <w:right w:val="single" w:sz="4" w:space="0" w:color="auto"/>
            </w:tcBorders>
          </w:tcPr>
          <w:p w:rsidR="0090260C" w:rsidRPr="00FD7312" w:rsidRDefault="0090260C" w:rsidP="00627218">
            <w:pPr>
              <w:pStyle w:val="ConsPlusNormal"/>
              <w:jc w:val="center"/>
            </w:pPr>
            <w:r w:rsidRPr="00FD7312">
              <w:t>2</w:t>
            </w:r>
          </w:p>
        </w:tc>
      </w:tr>
      <w:tr w:rsidR="00FD7312" w:rsidRPr="00FD7312" w:rsidTr="00627218">
        <w:tc>
          <w:tcPr>
            <w:tcW w:w="624" w:type="dxa"/>
            <w:tcBorders>
              <w:top w:val="single" w:sz="4" w:space="0" w:color="auto"/>
              <w:left w:val="single" w:sz="4" w:space="0" w:color="auto"/>
              <w:bottom w:val="single" w:sz="4" w:space="0" w:color="auto"/>
              <w:right w:val="single" w:sz="4" w:space="0" w:color="auto"/>
            </w:tcBorders>
          </w:tcPr>
          <w:p w:rsidR="0090260C" w:rsidRPr="00FD7312" w:rsidRDefault="0090260C" w:rsidP="00627218">
            <w:pPr>
              <w:pStyle w:val="ConsPlusNormal"/>
              <w:jc w:val="center"/>
            </w:pPr>
            <w:r w:rsidRPr="00FD7312">
              <w:t>7.</w:t>
            </w:r>
          </w:p>
        </w:tc>
        <w:tc>
          <w:tcPr>
            <w:tcW w:w="6463" w:type="dxa"/>
            <w:tcBorders>
              <w:top w:val="single" w:sz="4" w:space="0" w:color="auto"/>
              <w:left w:val="single" w:sz="4" w:space="0" w:color="auto"/>
              <w:bottom w:val="single" w:sz="4" w:space="0" w:color="auto"/>
              <w:right w:val="single" w:sz="4" w:space="0" w:color="auto"/>
            </w:tcBorders>
          </w:tcPr>
          <w:p w:rsidR="0090260C" w:rsidRPr="00FD7312" w:rsidRDefault="0090260C" w:rsidP="00627218">
            <w:pPr>
              <w:pStyle w:val="ConsPlusNormal"/>
              <w:jc w:val="both"/>
            </w:pPr>
            <w:r w:rsidRPr="00FD7312">
              <w:t>Государственная жилищная инспекция Республики Татарстан</w:t>
            </w:r>
          </w:p>
        </w:tc>
        <w:tc>
          <w:tcPr>
            <w:tcW w:w="1871" w:type="dxa"/>
            <w:tcBorders>
              <w:top w:val="single" w:sz="4" w:space="0" w:color="auto"/>
              <w:left w:val="single" w:sz="4" w:space="0" w:color="auto"/>
              <w:bottom w:val="single" w:sz="4" w:space="0" w:color="auto"/>
              <w:right w:val="single" w:sz="4" w:space="0" w:color="auto"/>
            </w:tcBorders>
          </w:tcPr>
          <w:p w:rsidR="0090260C" w:rsidRPr="00FD7312" w:rsidRDefault="0090260C" w:rsidP="00627218">
            <w:pPr>
              <w:pStyle w:val="ConsPlusNormal"/>
              <w:jc w:val="center"/>
            </w:pPr>
            <w:r w:rsidRPr="00FD7312">
              <w:t>2</w:t>
            </w:r>
          </w:p>
        </w:tc>
      </w:tr>
      <w:tr w:rsidR="00FD7312" w:rsidRPr="00FD7312" w:rsidTr="00627218">
        <w:tc>
          <w:tcPr>
            <w:tcW w:w="624" w:type="dxa"/>
            <w:tcBorders>
              <w:top w:val="single" w:sz="4" w:space="0" w:color="auto"/>
              <w:left w:val="single" w:sz="4" w:space="0" w:color="auto"/>
              <w:bottom w:val="single" w:sz="4" w:space="0" w:color="auto"/>
              <w:right w:val="single" w:sz="4" w:space="0" w:color="auto"/>
            </w:tcBorders>
          </w:tcPr>
          <w:p w:rsidR="0090260C" w:rsidRPr="00FD7312" w:rsidRDefault="0090260C" w:rsidP="00627218">
            <w:pPr>
              <w:pStyle w:val="ConsPlusNormal"/>
              <w:jc w:val="center"/>
            </w:pPr>
            <w:r w:rsidRPr="00FD7312">
              <w:t>8.</w:t>
            </w:r>
          </w:p>
        </w:tc>
        <w:tc>
          <w:tcPr>
            <w:tcW w:w="6463" w:type="dxa"/>
            <w:tcBorders>
              <w:top w:val="single" w:sz="4" w:space="0" w:color="auto"/>
              <w:left w:val="single" w:sz="4" w:space="0" w:color="auto"/>
              <w:bottom w:val="single" w:sz="4" w:space="0" w:color="auto"/>
              <w:right w:val="single" w:sz="4" w:space="0" w:color="auto"/>
            </w:tcBorders>
          </w:tcPr>
          <w:p w:rsidR="0090260C" w:rsidRPr="00FD7312" w:rsidRDefault="0090260C" w:rsidP="00627218">
            <w:pPr>
              <w:pStyle w:val="ConsPlusNormal"/>
              <w:jc w:val="both"/>
            </w:pPr>
            <w:r w:rsidRPr="00FD7312">
              <w:t>Совет муниципальных образований Республики Татарстан</w:t>
            </w:r>
          </w:p>
        </w:tc>
        <w:tc>
          <w:tcPr>
            <w:tcW w:w="1871" w:type="dxa"/>
            <w:tcBorders>
              <w:top w:val="single" w:sz="4" w:space="0" w:color="auto"/>
              <w:left w:val="single" w:sz="4" w:space="0" w:color="auto"/>
              <w:bottom w:val="single" w:sz="4" w:space="0" w:color="auto"/>
              <w:right w:val="single" w:sz="4" w:space="0" w:color="auto"/>
            </w:tcBorders>
          </w:tcPr>
          <w:p w:rsidR="0090260C" w:rsidRPr="00FD7312" w:rsidRDefault="0090260C" w:rsidP="00627218">
            <w:pPr>
              <w:pStyle w:val="ConsPlusNormal"/>
              <w:jc w:val="center"/>
            </w:pPr>
            <w:r w:rsidRPr="00FD7312">
              <w:t>1</w:t>
            </w:r>
          </w:p>
        </w:tc>
      </w:tr>
      <w:tr w:rsidR="00FD7312" w:rsidRPr="00FD7312" w:rsidTr="00627218">
        <w:tc>
          <w:tcPr>
            <w:tcW w:w="624" w:type="dxa"/>
            <w:tcBorders>
              <w:top w:val="single" w:sz="4" w:space="0" w:color="auto"/>
              <w:left w:val="single" w:sz="4" w:space="0" w:color="auto"/>
              <w:bottom w:val="single" w:sz="4" w:space="0" w:color="auto"/>
              <w:right w:val="single" w:sz="4" w:space="0" w:color="auto"/>
            </w:tcBorders>
          </w:tcPr>
          <w:p w:rsidR="0090260C" w:rsidRPr="00FD7312" w:rsidRDefault="0090260C" w:rsidP="00627218">
            <w:pPr>
              <w:pStyle w:val="ConsPlusNormal"/>
              <w:jc w:val="center"/>
            </w:pPr>
            <w:r w:rsidRPr="00FD7312">
              <w:t>9.</w:t>
            </w:r>
          </w:p>
        </w:tc>
        <w:tc>
          <w:tcPr>
            <w:tcW w:w="6463" w:type="dxa"/>
            <w:tcBorders>
              <w:top w:val="single" w:sz="4" w:space="0" w:color="auto"/>
              <w:left w:val="single" w:sz="4" w:space="0" w:color="auto"/>
              <w:bottom w:val="single" w:sz="4" w:space="0" w:color="auto"/>
              <w:right w:val="single" w:sz="4" w:space="0" w:color="auto"/>
            </w:tcBorders>
          </w:tcPr>
          <w:p w:rsidR="0090260C" w:rsidRPr="00FD7312" w:rsidRDefault="0090260C" w:rsidP="00627218">
            <w:pPr>
              <w:pStyle w:val="ConsPlusNormal"/>
              <w:jc w:val="both"/>
            </w:pPr>
            <w:r w:rsidRPr="00FD7312">
              <w:t>Саморегулируемые организации в сфере управления многоквартирными домами</w:t>
            </w:r>
          </w:p>
        </w:tc>
        <w:tc>
          <w:tcPr>
            <w:tcW w:w="1871" w:type="dxa"/>
            <w:tcBorders>
              <w:top w:val="single" w:sz="4" w:space="0" w:color="auto"/>
              <w:left w:val="single" w:sz="4" w:space="0" w:color="auto"/>
              <w:bottom w:val="single" w:sz="4" w:space="0" w:color="auto"/>
              <w:right w:val="single" w:sz="4" w:space="0" w:color="auto"/>
            </w:tcBorders>
          </w:tcPr>
          <w:p w:rsidR="0090260C" w:rsidRPr="00FD7312" w:rsidRDefault="0090260C" w:rsidP="00627218">
            <w:pPr>
              <w:pStyle w:val="ConsPlusNormal"/>
              <w:jc w:val="center"/>
            </w:pPr>
            <w:r w:rsidRPr="00FD7312">
              <w:t>2</w:t>
            </w:r>
          </w:p>
        </w:tc>
      </w:tr>
      <w:tr w:rsidR="00FD7312" w:rsidRPr="00FD7312" w:rsidTr="00627218">
        <w:tc>
          <w:tcPr>
            <w:tcW w:w="624" w:type="dxa"/>
            <w:tcBorders>
              <w:top w:val="single" w:sz="4" w:space="0" w:color="auto"/>
              <w:left w:val="single" w:sz="4" w:space="0" w:color="auto"/>
              <w:bottom w:val="single" w:sz="4" w:space="0" w:color="auto"/>
              <w:right w:val="single" w:sz="4" w:space="0" w:color="auto"/>
            </w:tcBorders>
          </w:tcPr>
          <w:p w:rsidR="0090260C" w:rsidRPr="00FD7312" w:rsidRDefault="0090260C" w:rsidP="00627218">
            <w:pPr>
              <w:pStyle w:val="ConsPlusNormal"/>
              <w:jc w:val="center"/>
            </w:pPr>
            <w:r w:rsidRPr="00FD7312">
              <w:t>10.</w:t>
            </w:r>
          </w:p>
        </w:tc>
        <w:tc>
          <w:tcPr>
            <w:tcW w:w="6463" w:type="dxa"/>
            <w:tcBorders>
              <w:top w:val="single" w:sz="4" w:space="0" w:color="auto"/>
              <w:left w:val="single" w:sz="4" w:space="0" w:color="auto"/>
              <w:bottom w:val="single" w:sz="4" w:space="0" w:color="auto"/>
              <w:right w:val="single" w:sz="4" w:space="0" w:color="auto"/>
            </w:tcBorders>
          </w:tcPr>
          <w:p w:rsidR="0090260C" w:rsidRPr="00FD7312" w:rsidRDefault="0090260C" w:rsidP="00627218">
            <w:pPr>
              <w:pStyle w:val="ConsPlusNormal"/>
              <w:jc w:val="both"/>
            </w:pPr>
            <w:r w:rsidRPr="00FD7312">
              <w:t xml:space="preserve">Общественные объединения, уставная деятельность которых </w:t>
            </w:r>
            <w:r w:rsidRPr="00FD7312">
              <w:lastRenderedPageBreak/>
              <w:t>связана с управлением многоквартирными домами</w:t>
            </w:r>
          </w:p>
        </w:tc>
        <w:tc>
          <w:tcPr>
            <w:tcW w:w="1871" w:type="dxa"/>
            <w:tcBorders>
              <w:top w:val="single" w:sz="4" w:space="0" w:color="auto"/>
              <w:left w:val="single" w:sz="4" w:space="0" w:color="auto"/>
              <w:bottom w:val="single" w:sz="4" w:space="0" w:color="auto"/>
              <w:right w:val="single" w:sz="4" w:space="0" w:color="auto"/>
            </w:tcBorders>
          </w:tcPr>
          <w:p w:rsidR="0090260C" w:rsidRPr="00FD7312" w:rsidRDefault="0090260C" w:rsidP="00627218">
            <w:pPr>
              <w:pStyle w:val="ConsPlusNormal"/>
              <w:jc w:val="center"/>
            </w:pPr>
            <w:r w:rsidRPr="00FD7312">
              <w:lastRenderedPageBreak/>
              <w:t>2</w:t>
            </w:r>
          </w:p>
        </w:tc>
      </w:tr>
    </w:tbl>
    <w:p w:rsidR="0090260C" w:rsidRPr="00FD7312" w:rsidRDefault="0090260C" w:rsidP="0090260C">
      <w:pPr>
        <w:pStyle w:val="ConsPlusNormal"/>
        <w:jc w:val="both"/>
      </w:pPr>
    </w:p>
    <w:p w:rsidR="0090260C" w:rsidRPr="00FD7312" w:rsidRDefault="0090260C" w:rsidP="0090260C">
      <w:pPr>
        <w:pStyle w:val="ConsPlusNormal"/>
        <w:jc w:val="both"/>
      </w:pPr>
    </w:p>
    <w:p w:rsidR="0090260C" w:rsidRPr="00FD7312" w:rsidRDefault="0090260C" w:rsidP="0090260C">
      <w:pPr>
        <w:pStyle w:val="ConsPlusNormal"/>
        <w:pBdr>
          <w:top w:val="single" w:sz="6" w:space="0" w:color="auto"/>
        </w:pBdr>
        <w:spacing w:before="100" w:after="100"/>
        <w:jc w:val="both"/>
        <w:rPr>
          <w:sz w:val="2"/>
          <w:szCs w:val="2"/>
        </w:rPr>
      </w:pPr>
    </w:p>
    <w:p w:rsidR="00327EF3" w:rsidRPr="00FD7312" w:rsidRDefault="00327EF3"/>
    <w:sectPr w:rsidR="00327EF3" w:rsidRPr="00FD7312" w:rsidSect="008C4F47">
      <w:headerReference w:type="default" r:id="rId19"/>
      <w:footerReference w:type="default" r:id="rId20"/>
      <w:pgSz w:w="11906" w:h="16838"/>
      <w:pgMar w:top="851"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EDC" w:rsidRDefault="00215EDC" w:rsidP="008C4F47">
      <w:pPr>
        <w:spacing w:after="0" w:line="240" w:lineRule="auto"/>
      </w:pPr>
      <w:r>
        <w:separator/>
      </w:r>
    </w:p>
  </w:endnote>
  <w:endnote w:type="continuationSeparator" w:id="0">
    <w:p w:rsidR="00215EDC" w:rsidRDefault="00215EDC" w:rsidP="008C4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15ED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215EDC">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000000" w:rsidRDefault="00215EDC">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000000" w:rsidRDefault="00215EDC">
          <w:pPr>
            <w:pStyle w:val="ConsPlusNormal"/>
            <w:jc w:val="right"/>
            <w:rPr>
              <w:rFonts w:ascii="Tahoma" w:hAnsi="Tahoma" w:cs="Tahoma"/>
              <w:sz w:val="20"/>
              <w:szCs w:val="20"/>
            </w:rPr>
          </w:pPr>
        </w:p>
      </w:tc>
    </w:tr>
  </w:tbl>
  <w:p w:rsidR="00000000" w:rsidRDefault="00215EDC">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EDC" w:rsidRDefault="00215EDC" w:rsidP="008C4F47">
      <w:pPr>
        <w:spacing w:after="0" w:line="240" w:lineRule="auto"/>
      </w:pPr>
      <w:r>
        <w:separator/>
      </w:r>
    </w:p>
  </w:footnote>
  <w:footnote w:type="continuationSeparator" w:id="0">
    <w:p w:rsidR="00215EDC" w:rsidRDefault="00215EDC" w:rsidP="008C4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15EDC">
    <w:pPr>
      <w:pStyle w:val="ConsPlusNormal"/>
      <w:pBdr>
        <w:bottom w:val="single" w:sz="12" w:space="0" w:color="auto"/>
      </w:pBdr>
      <w:jc w:val="center"/>
      <w:rPr>
        <w:sz w:val="2"/>
        <w:szCs w:val="2"/>
      </w:rPr>
    </w:pPr>
  </w:p>
  <w:p w:rsidR="00000000" w:rsidRDefault="00215ED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CAE"/>
    <w:rsid w:val="001571B0"/>
    <w:rsid w:val="00215EDC"/>
    <w:rsid w:val="00327EF3"/>
    <w:rsid w:val="00360A56"/>
    <w:rsid w:val="008C4F47"/>
    <w:rsid w:val="008F2794"/>
    <w:rsid w:val="0090260C"/>
    <w:rsid w:val="009A0C42"/>
    <w:rsid w:val="00EE5CAE"/>
    <w:rsid w:val="00FD7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7855F-615A-4706-BF86-EE9F4B19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60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60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90260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8C4F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4F47"/>
    <w:rPr>
      <w:rFonts w:eastAsiaTheme="minorEastAsia"/>
      <w:lang w:eastAsia="ru-RU"/>
    </w:rPr>
  </w:style>
  <w:style w:type="paragraph" w:styleId="a5">
    <w:name w:val="footer"/>
    <w:basedOn w:val="a"/>
    <w:link w:val="a6"/>
    <w:uiPriority w:val="99"/>
    <w:unhideWhenUsed/>
    <w:rsid w:val="008C4F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4F4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363&amp;n=91998&amp;date=09.08.2023&amp;dst=100018&amp;field=134" TargetMode="External"/><Relationship Id="rId13" Type="http://schemas.openxmlformats.org/officeDocument/2006/relationships/hyperlink" Target="https://login.consultant.ru/link/?req=doc&amp;base=RLAW363&amp;n=117686&amp;date=09.08.2023&amp;dst=100006&amp;field=134" TargetMode="External"/><Relationship Id="rId18" Type="http://schemas.openxmlformats.org/officeDocument/2006/relationships/hyperlink" Target="https://login.consultant.ru/link/?req=doc&amp;base=RLAW363&amp;n=117686&amp;date=09.08.2023&amp;dst=100007&amp;field=134"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login.consultant.ru/link/?req=doc&amp;base=RLAW363&amp;n=117686&amp;date=09.08.2023&amp;dst=100006&amp;field=134" TargetMode="External"/><Relationship Id="rId12" Type="http://schemas.openxmlformats.org/officeDocument/2006/relationships/hyperlink" Target="https://login.consultant.ru/link/?req=doc&amp;base=LAW&amp;n=306859&amp;date=09.08.2023" TargetMode="External"/><Relationship Id="rId17" Type="http://schemas.openxmlformats.org/officeDocument/2006/relationships/hyperlink" Target="https://login.consultant.ru/link/?req=doc&amp;base=RLAW363&amp;n=112072&amp;date=09.08.2023&amp;dst=100005&amp;field=134" TargetMode="External"/><Relationship Id="rId2" Type="http://schemas.openxmlformats.org/officeDocument/2006/relationships/settings" Target="settings.xml"/><Relationship Id="rId16" Type="http://schemas.openxmlformats.org/officeDocument/2006/relationships/hyperlink" Target="https://login.consultant.ru/link/?req=doc&amp;base=RLAW363&amp;n=92838&amp;date=09.08.2023&amp;dst=100006&amp;field=134"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login.consultant.ru/link/?req=doc&amp;base=LAW&amp;n=301946&amp;date=09.08.2023&amp;dst=512&amp;field=134" TargetMode="External"/><Relationship Id="rId11" Type="http://schemas.openxmlformats.org/officeDocument/2006/relationships/hyperlink" Target="https://login.consultant.ru/link/?req=doc&amp;base=LAW&amp;n=314898&amp;date=09.08.2023" TargetMode="External"/><Relationship Id="rId5" Type="http://schemas.openxmlformats.org/officeDocument/2006/relationships/endnotes" Target="endnotes.xml"/><Relationship Id="rId15" Type="http://schemas.openxmlformats.org/officeDocument/2006/relationships/hyperlink" Target="https://login.consultant.ru/link/?req=doc&amp;base=RLAW363&amp;n=124375&amp;date=09.08.2023&amp;dst=100005&amp;field=134" TargetMode="External"/><Relationship Id="rId10" Type="http://schemas.openxmlformats.org/officeDocument/2006/relationships/hyperlink" Target="https://login.consultant.ru/link/?req=doc&amp;base=LAW&amp;n=314875&amp;date=09.08.2023"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ogin.consultant.ru/link/?req=doc&amp;base=LAW&amp;n=301946&amp;date=09.08.2023&amp;dst=512&amp;field=134" TargetMode="External"/><Relationship Id="rId14" Type="http://schemas.openxmlformats.org/officeDocument/2006/relationships/hyperlink" Target="https://login.consultant.ru/link/?req=doc&amp;base=LAW&amp;n=2875&amp;date=09.08.202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3163</Words>
  <Characters>18035</Characters>
  <Application>Microsoft Office Word</Application>
  <DocSecurity>0</DocSecurity>
  <Lines>150</Lines>
  <Paragraphs>42</Paragraphs>
  <ScaleCrop>false</ScaleCrop>
  <Company/>
  <LinksUpToDate>false</LinksUpToDate>
  <CharactersWithSpaces>21156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Юлдуз Кашапова</dc:creator>
  <cp:keywords/>
  <dc:description/>
  <cp:lastModifiedBy>Юлдуз Кашапова</cp:lastModifiedBy>
  <cp:revision>11</cp:revision>
  <dcterms:created xsi:type="dcterms:W3CDTF">2023-08-09T13:21:00Z</dcterms:created>
  <dcterms:modified xsi:type="dcterms:W3CDTF">2023-08-09T13:23:00Z</dcterms:modified>
</cp:coreProperties>
</file>