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7C" w:rsidRPr="0048432F" w:rsidRDefault="00D4247C" w:rsidP="00D424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32F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D4247C" w:rsidRPr="0048432F" w:rsidRDefault="00D4247C" w:rsidP="00D424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8432F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4843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74B3" w:rsidRPr="0048432F">
        <w:rPr>
          <w:rFonts w:ascii="Times New Roman" w:hAnsi="Times New Roman" w:cs="Times New Roman"/>
          <w:b/>
          <w:sz w:val="26"/>
          <w:szCs w:val="26"/>
        </w:rPr>
        <w:t>разработке предполагаемого правового регулирования</w:t>
      </w:r>
    </w:p>
    <w:p w:rsidR="00D4247C" w:rsidRPr="0048432F" w:rsidRDefault="00D4247C" w:rsidP="00D4247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574B3" w:rsidRPr="0048432F" w:rsidRDefault="00F574B3" w:rsidP="00484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32F">
        <w:rPr>
          <w:rFonts w:ascii="Times New Roman" w:hAnsi="Times New Roman" w:cs="Times New Roman"/>
          <w:sz w:val="26"/>
          <w:szCs w:val="26"/>
        </w:rPr>
        <w:t>Н</w:t>
      </w:r>
      <w:r w:rsidR="00D4247C" w:rsidRPr="0048432F">
        <w:rPr>
          <w:rFonts w:ascii="Times New Roman" w:hAnsi="Times New Roman" w:cs="Times New Roman"/>
          <w:sz w:val="26"/>
          <w:szCs w:val="26"/>
        </w:rPr>
        <w:t xml:space="preserve">астоящим </w:t>
      </w:r>
      <w:r w:rsidRPr="0048432F">
        <w:rPr>
          <w:rFonts w:ascii="Times New Roman" w:hAnsi="Times New Roman" w:cs="Times New Roman"/>
          <w:sz w:val="26"/>
          <w:szCs w:val="26"/>
        </w:rPr>
        <w:t>Г</w:t>
      </w:r>
      <w:r w:rsidR="00D4247C" w:rsidRPr="0048432F">
        <w:rPr>
          <w:rFonts w:ascii="Times New Roman" w:hAnsi="Times New Roman" w:cs="Times New Roman"/>
          <w:sz w:val="26"/>
          <w:szCs w:val="26"/>
        </w:rPr>
        <w:t xml:space="preserve">осударственная жилищная инспекция </w:t>
      </w:r>
      <w:r w:rsidRPr="0048432F">
        <w:rPr>
          <w:rFonts w:ascii="Times New Roman" w:hAnsi="Times New Roman" w:cs="Times New Roman"/>
          <w:sz w:val="26"/>
          <w:szCs w:val="26"/>
        </w:rPr>
        <w:t>Республики Татарстан (далее – ГЖИ РТ)</w:t>
      </w:r>
      <w:r w:rsidR="00D4247C" w:rsidRPr="0048432F">
        <w:rPr>
          <w:rFonts w:ascii="Times New Roman" w:hAnsi="Times New Roman" w:cs="Times New Roman"/>
          <w:sz w:val="26"/>
          <w:szCs w:val="26"/>
        </w:rPr>
        <w:t xml:space="preserve"> извещает о начале обсуждения</w:t>
      </w:r>
      <w:r w:rsidRPr="0048432F">
        <w:rPr>
          <w:rFonts w:ascii="Times New Roman" w:hAnsi="Times New Roman" w:cs="Times New Roman"/>
          <w:sz w:val="26"/>
          <w:szCs w:val="26"/>
        </w:rPr>
        <w:t xml:space="preserve"> идеи (концепции) предлагаемого правового регулирования и сборе предложений заинтересованных лиц.</w:t>
      </w:r>
      <w:r w:rsidR="00D4247C" w:rsidRPr="004843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2CA" w:rsidRPr="0048432F" w:rsidRDefault="00F574B3" w:rsidP="000D0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32F">
        <w:rPr>
          <w:rFonts w:ascii="Times New Roman" w:hAnsi="Times New Roman" w:cs="Times New Roman"/>
          <w:sz w:val="26"/>
          <w:szCs w:val="26"/>
        </w:rPr>
        <w:t xml:space="preserve">1. Вид нормативного правового акта: проект </w:t>
      </w:r>
      <w:r w:rsidR="00D4247C" w:rsidRPr="0048432F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8432F">
        <w:rPr>
          <w:rFonts w:ascii="Times New Roman" w:hAnsi="Times New Roman" w:cs="Times New Roman"/>
          <w:sz w:val="26"/>
          <w:szCs w:val="26"/>
        </w:rPr>
        <w:t>Кабинета Министров Республики Татарстан</w:t>
      </w:r>
      <w:r w:rsidR="007642CA" w:rsidRPr="0048432F">
        <w:rPr>
          <w:rFonts w:ascii="Times New Roman" w:hAnsi="Times New Roman" w:cs="Times New Roman"/>
          <w:sz w:val="26"/>
          <w:szCs w:val="26"/>
        </w:rPr>
        <w:t>.</w:t>
      </w:r>
    </w:p>
    <w:p w:rsidR="00D4247C" w:rsidRPr="0048432F" w:rsidRDefault="007642CA" w:rsidP="000D0C27">
      <w:pPr>
        <w:pStyle w:val="Default"/>
        <w:ind w:firstLine="567"/>
        <w:jc w:val="both"/>
        <w:rPr>
          <w:sz w:val="26"/>
          <w:szCs w:val="26"/>
        </w:rPr>
      </w:pPr>
      <w:r w:rsidRPr="0048432F">
        <w:rPr>
          <w:sz w:val="26"/>
          <w:szCs w:val="26"/>
        </w:rPr>
        <w:t xml:space="preserve">2. </w:t>
      </w:r>
      <w:r w:rsidRPr="007642CA">
        <w:rPr>
          <w:rFonts w:eastAsiaTheme="minorHAnsi"/>
          <w:sz w:val="26"/>
          <w:szCs w:val="26"/>
          <w:lang w:eastAsia="en-US"/>
        </w:rPr>
        <w:t xml:space="preserve">Наименование нормативного правового акта: </w:t>
      </w:r>
      <w:r w:rsidR="000D0C27" w:rsidRPr="0048432F">
        <w:rPr>
          <w:rFonts w:eastAsiaTheme="minorHAnsi"/>
          <w:sz w:val="26"/>
          <w:szCs w:val="26"/>
          <w:lang w:eastAsia="en-US"/>
        </w:rPr>
        <w:t>«</w:t>
      </w:r>
      <w:r w:rsidRPr="007642CA">
        <w:rPr>
          <w:rFonts w:eastAsiaTheme="minorHAnsi"/>
          <w:sz w:val="26"/>
          <w:szCs w:val="26"/>
          <w:lang w:eastAsia="en-US"/>
        </w:rPr>
        <w:t xml:space="preserve">О внесении изменений в постановление Кабинета Министров Республики Татарстан от </w:t>
      </w:r>
      <w:r w:rsidR="000D0C27" w:rsidRPr="0048432F">
        <w:rPr>
          <w:rFonts w:eastAsiaTheme="minorHAnsi"/>
          <w:sz w:val="26"/>
          <w:szCs w:val="26"/>
          <w:lang w:eastAsia="en-US"/>
        </w:rPr>
        <w:t>30</w:t>
      </w:r>
      <w:r w:rsidRPr="007642CA">
        <w:rPr>
          <w:rFonts w:eastAsiaTheme="minorHAnsi"/>
          <w:sz w:val="26"/>
          <w:szCs w:val="26"/>
          <w:lang w:eastAsia="en-US"/>
        </w:rPr>
        <w:t>.0</w:t>
      </w:r>
      <w:r w:rsidR="000D0C27" w:rsidRPr="0048432F">
        <w:rPr>
          <w:rFonts w:eastAsiaTheme="minorHAnsi"/>
          <w:sz w:val="26"/>
          <w:szCs w:val="26"/>
          <w:lang w:eastAsia="en-US"/>
        </w:rPr>
        <w:t>9</w:t>
      </w:r>
      <w:r w:rsidRPr="007642CA">
        <w:rPr>
          <w:rFonts w:eastAsiaTheme="minorHAnsi"/>
          <w:sz w:val="26"/>
          <w:szCs w:val="26"/>
          <w:lang w:eastAsia="en-US"/>
        </w:rPr>
        <w:t>.2021 № 9</w:t>
      </w:r>
      <w:r w:rsidR="000D0C27" w:rsidRPr="0048432F">
        <w:rPr>
          <w:rFonts w:eastAsiaTheme="minorHAnsi"/>
          <w:sz w:val="26"/>
          <w:szCs w:val="26"/>
          <w:lang w:eastAsia="en-US"/>
        </w:rPr>
        <w:t>36</w:t>
      </w:r>
      <w:r w:rsidRPr="007642CA">
        <w:rPr>
          <w:rFonts w:eastAsiaTheme="minorHAnsi"/>
          <w:sz w:val="26"/>
          <w:szCs w:val="26"/>
          <w:lang w:eastAsia="en-US"/>
        </w:rPr>
        <w:t xml:space="preserve"> «Об утверждении</w:t>
      </w:r>
      <w:r w:rsidR="000D0C27" w:rsidRPr="0048432F">
        <w:rPr>
          <w:rFonts w:eastAsiaTheme="minorHAnsi"/>
          <w:sz w:val="26"/>
          <w:szCs w:val="26"/>
          <w:lang w:eastAsia="en-US"/>
        </w:rPr>
        <w:t xml:space="preserve"> </w:t>
      </w:r>
      <w:r w:rsidR="00D4247C" w:rsidRPr="0048432F">
        <w:rPr>
          <w:sz w:val="26"/>
          <w:szCs w:val="26"/>
        </w:rPr>
        <w:t xml:space="preserve">Положения о региональном государственном жилищном </w:t>
      </w:r>
      <w:r w:rsidR="000D0C27" w:rsidRPr="0048432F">
        <w:rPr>
          <w:sz w:val="26"/>
          <w:szCs w:val="26"/>
        </w:rPr>
        <w:t>контроле (</w:t>
      </w:r>
      <w:r w:rsidR="00D4247C" w:rsidRPr="0048432F">
        <w:rPr>
          <w:sz w:val="26"/>
          <w:szCs w:val="26"/>
        </w:rPr>
        <w:t>надзоре</w:t>
      </w:r>
      <w:r w:rsidR="000D0C27" w:rsidRPr="0048432F">
        <w:rPr>
          <w:sz w:val="26"/>
          <w:szCs w:val="26"/>
        </w:rPr>
        <w:t>)</w:t>
      </w:r>
      <w:r w:rsidR="00D4247C" w:rsidRPr="0048432F">
        <w:rPr>
          <w:sz w:val="26"/>
          <w:szCs w:val="26"/>
        </w:rPr>
        <w:t>.</w:t>
      </w:r>
      <w:r w:rsidR="00AE6EF5">
        <w:rPr>
          <w:sz w:val="26"/>
          <w:szCs w:val="26"/>
        </w:rPr>
        <w:t>».</w:t>
      </w:r>
    </w:p>
    <w:p w:rsidR="000D0C27" w:rsidRPr="0048432F" w:rsidRDefault="000D0C27" w:rsidP="000D0C27">
      <w:pPr>
        <w:pStyle w:val="Default"/>
        <w:ind w:firstLine="567"/>
        <w:jc w:val="both"/>
        <w:rPr>
          <w:sz w:val="26"/>
          <w:szCs w:val="26"/>
        </w:rPr>
      </w:pPr>
      <w:r w:rsidRPr="0048432F">
        <w:rPr>
          <w:sz w:val="26"/>
          <w:szCs w:val="26"/>
        </w:rPr>
        <w:t>3. Планируемый срок вступления в силу нормативного правового акта: - 1 марта 2022г.</w:t>
      </w:r>
    </w:p>
    <w:p w:rsidR="000D0C27" w:rsidRPr="0048432F" w:rsidRDefault="000D0C27" w:rsidP="000D0C27">
      <w:pPr>
        <w:pStyle w:val="Default"/>
        <w:ind w:firstLine="567"/>
        <w:jc w:val="both"/>
        <w:rPr>
          <w:sz w:val="26"/>
          <w:szCs w:val="26"/>
        </w:rPr>
      </w:pPr>
      <w:r w:rsidRPr="0048432F">
        <w:rPr>
          <w:sz w:val="26"/>
          <w:szCs w:val="26"/>
        </w:rPr>
        <w:t>4. Сведения о разработчике проекта нормативного правового акта: ГЖИ РТ</w:t>
      </w:r>
    </w:p>
    <w:p w:rsidR="000D0C27" w:rsidRPr="0048432F" w:rsidRDefault="000D0C27" w:rsidP="000D0C2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32F">
        <w:rPr>
          <w:rFonts w:ascii="Times New Roman" w:hAnsi="Times New Roman" w:cs="Times New Roman"/>
          <w:sz w:val="26"/>
          <w:szCs w:val="26"/>
        </w:rPr>
        <w:t xml:space="preserve">5. Обоснование необходимости подготовки нормативного правового акта: проект  </w:t>
      </w:r>
      <w:r w:rsidRPr="0048432F">
        <w:rPr>
          <w:rFonts w:ascii="Times New Roman" w:hAnsi="Times New Roman" w:cs="Times New Roman"/>
          <w:sz w:val="26"/>
          <w:szCs w:val="26"/>
        </w:rPr>
        <w:t xml:space="preserve">разрабатывается  в целях реализации положений Федеральных законов от 31.07.2020 № 248-ФЗ «О государственном контроле (надзоре) и муниципальном контроле в Российской Федерации» (далее – Федеральный закон № 248-ФЗ) в связи с </w:t>
      </w:r>
      <w:r w:rsidRPr="0048432F">
        <w:rPr>
          <w:rFonts w:ascii="Times New Roman" w:hAnsi="Times New Roman" w:cs="Times New Roman"/>
          <w:sz w:val="26"/>
          <w:szCs w:val="26"/>
        </w:rPr>
        <w:t xml:space="preserve">утверждением </w:t>
      </w:r>
      <w:r w:rsidRPr="0048432F">
        <w:rPr>
          <w:rFonts w:ascii="Times New Roman" w:eastAsia="Calibri" w:hAnsi="Times New Roman" w:cs="Times New Roman"/>
          <w:color w:val="000000"/>
          <w:sz w:val="26"/>
          <w:szCs w:val="26"/>
        </w:rPr>
        <w:t>постановления Правительства Российской Федерации от 30.09.2021</w:t>
      </w:r>
      <w:r w:rsidR="00AE6EF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48432F">
        <w:rPr>
          <w:rFonts w:ascii="Times New Roman" w:eastAsia="Calibri" w:hAnsi="Times New Roman" w:cs="Times New Roman"/>
          <w:color w:val="000000"/>
          <w:sz w:val="26"/>
          <w:szCs w:val="26"/>
        </w:rPr>
        <w:t>№ 1670 «Об утверждении общих требований к организации и осуществлению регионального государственного жилищного контроля (надзора)».</w:t>
      </w:r>
    </w:p>
    <w:p w:rsidR="000D0C27" w:rsidRPr="0048432F" w:rsidRDefault="000D0C27" w:rsidP="000D0C2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32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6. Описание проблемы, на решение которой направлен предлагаемый способ регулирования: </w:t>
      </w:r>
      <w:r w:rsidRPr="0048432F">
        <w:rPr>
          <w:rFonts w:ascii="Times New Roman" w:hAnsi="Times New Roman" w:cs="Times New Roman"/>
          <w:sz w:val="26"/>
          <w:szCs w:val="26"/>
        </w:rPr>
        <w:t xml:space="preserve">несоответствие действующего нормативного правового акта </w:t>
      </w:r>
      <w:r w:rsidRPr="0048432F">
        <w:rPr>
          <w:rFonts w:ascii="Times New Roman" w:hAnsi="Times New Roman" w:cs="Times New Roman"/>
          <w:sz w:val="26"/>
          <w:szCs w:val="26"/>
        </w:rPr>
        <w:t>Республики Татарстан</w:t>
      </w:r>
      <w:r w:rsidRPr="0048432F">
        <w:rPr>
          <w:rFonts w:ascii="Times New Roman" w:hAnsi="Times New Roman" w:cs="Times New Roman"/>
          <w:sz w:val="26"/>
          <w:szCs w:val="26"/>
        </w:rPr>
        <w:t xml:space="preserve"> федеральному законодательству.</w:t>
      </w:r>
    </w:p>
    <w:p w:rsidR="000D0C27" w:rsidRPr="0048432F" w:rsidRDefault="000D0C27" w:rsidP="000D0C2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32F">
        <w:rPr>
          <w:rFonts w:ascii="Times New Roman" w:hAnsi="Times New Roman" w:cs="Times New Roman"/>
          <w:sz w:val="26"/>
          <w:szCs w:val="26"/>
        </w:rPr>
        <w:t>7. Круг лиц, на которых будет распространено действие проекта нормативного правового акта:</w:t>
      </w:r>
    </w:p>
    <w:p w:rsidR="000D0C27" w:rsidRPr="0048432F" w:rsidRDefault="000D0C27" w:rsidP="000D0C2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32F">
        <w:rPr>
          <w:rFonts w:ascii="Times New Roman" w:hAnsi="Times New Roman" w:cs="Times New Roman"/>
          <w:sz w:val="26"/>
          <w:szCs w:val="26"/>
        </w:rPr>
        <w:t xml:space="preserve">- </w:t>
      </w:r>
      <w:r w:rsidRPr="0048432F">
        <w:rPr>
          <w:rFonts w:ascii="Times New Roman" w:hAnsi="Times New Roman" w:cs="Times New Roman"/>
          <w:sz w:val="26"/>
          <w:szCs w:val="26"/>
        </w:rPr>
        <w:t>ГЖИ РТ</w:t>
      </w:r>
      <w:r w:rsidRPr="0048432F">
        <w:rPr>
          <w:rFonts w:ascii="Times New Roman" w:hAnsi="Times New Roman" w:cs="Times New Roman"/>
          <w:sz w:val="26"/>
          <w:szCs w:val="26"/>
        </w:rPr>
        <w:t>;</w:t>
      </w:r>
    </w:p>
    <w:p w:rsidR="000D0C27" w:rsidRPr="0048432F" w:rsidRDefault="000D0C27" w:rsidP="000D0C2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32F">
        <w:rPr>
          <w:rFonts w:ascii="Times New Roman" w:hAnsi="Times New Roman" w:cs="Times New Roman"/>
          <w:sz w:val="26"/>
          <w:szCs w:val="26"/>
        </w:rPr>
        <w:t>- юридических лиц, индивидуальных предпринимателей, на которых в соответствии со ст. 20 Жилищного кодекса РФ возложена обязанность по соблюдению требований, установленных жилищным законодательством, законодательством об энергосбережении и энергетической эффективности.</w:t>
      </w:r>
    </w:p>
    <w:p w:rsidR="000D0C27" w:rsidRPr="0048432F" w:rsidRDefault="000D0C27" w:rsidP="000D0C2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32F">
        <w:rPr>
          <w:rFonts w:ascii="Times New Roman" w:hAnsi="Times New Roman" w:cs="Times New Roman"/>
          <w:sz w:val="26"/>
          <w:szCs w:val="26"/>
        </w:rPr>
        <w:t>8. Необходимость установления переходного периода: не требуется.</w:t>
      </w:r>
    </w:p>
    <w:p w:rsidR="00B06426" w:rsidRPr="0048432F" w:rsidRDefault="000D0C27" w:rsidP="00B0642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32F">
        <w:rPr>
          <w:rFonts w:ascii="Times New Roman" w:hAnsi="Times New Roman" w:cs="Times New Roman"/>
          <w:sz w:val="26"/>
          <w:szCs w:val="26"/>
        </w:rPr>
        <w:t xml:space="preserve">9. Краткое изложение цели регулирования: </w:t>
      </w:r>
      <w:r w:rsidR="00B06426" w:rsidRPr="004843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направлено на утверждение порядка организации осуществления регионального государственного жилищного контроля (надзора) за соблюдением юридическими лицами, индивидуальными предпринимателями </w:t>
      </w:r>
      <w:r w:rsidR="00B06426" w:rsidRPr="0048432F">
        <w:rPr>
          <w:rFonts w:ascii="Times New Roman" w:hAnsi="Times New Roman" w:cs="Times New Roman"/>
          <w:sz w:val="26"/>
          <w:szCs w:val="26"/>
        </w:rPr>
        <w:t>требований, установленных жилищным законодательством, законодательством об энергосбережении и энергетической эффективности.</w:t>
      </w:r>
    </w:p>
    <w:p w:rsidR="000D0C27" w:rsidRPr="0048432F" w:rsidRDefault="00B06426" w:rsidP="00B06426">
      <w:pPr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48432F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10. Общая характеристика соответствующих общественных отношений: риски и негативные последствия для ведения предпринимательской деятельности отсутствуют.</w:t>
      </w:r>
    </w:p>
    <w:p w:rsidR="00B06426" w:rsidRPr="0048432F" w:rsidRDefault="00B06426" w:rsidP="00B06426">
      <w:pPr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48432F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11. Срок, в течении которого разработчиком принимаются предложения: с 07.12.</w:t>
      </w:r>
      <w:r w:rsidR="0048432F" w:rsidRPr="0048432F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2</w:t>
      </w:r>
      <w:r w:rsidRPr="0048432F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021</w:t>
      </w:r>
      <w:r w:rsidR="0048432F" w:rsidRPr="0048432F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г</w:t>
      </w:r>
      <w:r w:rsidRPr="0048432F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. до</w:t>
      </w:r>
      <w:r w:rsidR="0048432F" w:rsidRPr="0048432F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48432F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2</w:t>
      </w:r>
      <w:r w:rsidR="0048432F" w:rsidRPr="0048432F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1</w:t>
      </w:r>
      <w:r w:rsidRPr="0048432F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.12.2021г.</w:t>
      </w:r>
    </w:p>
    <w:p w:rsidR="0048432F" w:rsidRPr="0048432F" w:rsidRDefault="0048432F" w:rsidP="00484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32F">
        <w:rPr>
          <w:rFonts w:ascii="Times New Roman" w:hAnsi="Times New Roman" w:cs="Times New Roman"/>
          <w:sz w:val="26"/>
          <w:szCs w:val="26"/>
        </w:rPr>
        <w:t xml:space="preserve">12. Контактные данные для направления предложений: </w:t>
      </w:r>
      <w:r w:rsidRPr="0048432F">
        <w:rPr>
          <w:rFonts w:ascii="Times New Roman" w:eastAsia="Times New Roman" w:hAnsi="Times New Roman" w:cs="Times New Roman"/>
          <w:sz w:val="26"/>
          <w:szCs w:val="26"/>
        </w:rPr>
        <w:t>е-</w:t>
      </w:r>
      <w:r w:rsidRPr="0048432F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Pr="0048432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48432F">
        <w:rPr>
          <w:rFonts w:ascii="Times New Roman" w:hAnsi="Times New Roman" w:cs="Times New Roman"/>
          <w:sz w:val="26"/>
          <w:szCs w:val="26"/>
          <w:lang w:val="en-US"/>
        </w:rPr>
        <w:t>Tatyana</w:t>
      </w:r>
      <w:r w:rsidRPr="0048432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8432F">
        <w:rPr>
          <w:rFonts w:ascii="Times New Roman" w:hAnsi="Times New Roman" w:cs="Times New Roman"/>
          <w:sz w:val="26"/>
          <w:szCs w:val="26"/>
          <w:lang w:val="en-US"/>
        </w:rPr>
        <w:t>Osipova</w:t>
      </w:r>
      <w:proofErr w:type="spellEnd"/>
      <w:proofErr w:type="gramStart"/>
      <w:r w:rsidRPr="0048432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8432F">
        <w:rPr>
          <w:rFonts w:ascii="Times New Roman" w:hAnsi="Times New Roman" w:cs="Times New Roman"/>
          <w:sz w:val="26"/>
          <w:szCs w:val="26"/>
          <w:lang w:val="en-US"/>
        </w:rPr>
        <w:t>gji</w:t>
      </w:r>
      <w:proofErr w:type="spellEnd"/>
      <w:proofErr w:type="gramEnd"/>
      <w:r w:rsidRPr="0048432F">
        <w:rPr>
          <w:rFonts w:ascii="Times New Roman" w:hAnsi="Times New Roman" w:cs="Times New Roman"/>
          <w:sz w:val="26"/>
          <w:szCs w:val="26"/>
        </w:rPr>
        <w:fldChar w:fldCharType="begin"/>
      </w:r>
      <w:r w:rsidRPr="0048432F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Pr="0048432F">
        <w:rPr>
          <w:rFonts w:ascii="Times New Roman" w:hAnsi="Times New Roman" w:cs="Times New Roman"/>
          <w:sz w:val="26"/>
          <w:szCs w:val="26"/>
          <w:lang w:val="en-US"/>
        </w:rPr>
        <w:instrText>HYPERLINK</w:instrText>
      </w:r>
      <w:r w:rsidRPr="0048432F">
        <w:rPr>
          <w:rFonts w:ascii="Times New Roman" w:hAnsi="Times New Roman" w:cs="Times New Roman"/>
          <w:sz w:val="26"/>
          <w:szCs w:val="26"/>
        </w:rPr>
        <w:instrText xml:space="preserve"> "</w:instrText>
      </w:r>
      <w:r w:rsidRPr="0048432F">
        <w:rPr>
          <w:rFonts w:ascii="Times New Roman" w:hAnsi="Times New Roman" w:cs="Times New Roman"/>
          <w:sz w:val="26"/>
          <w:szCs w:val="26"/>
          <w:lang w:val="en-US"/>
        </w:rPr>
        <w:instrText>mailto</w:instrText>
      </w:r>
      <w:r w:rsidRPr="0048432F">
        <w:rPr>
          <w:rFonts w:ascii="Times New Roman" w:hAnsi="Times New Roman" w:cs="Times New Roman"/>
          <w:sz w:val="26"/>
          <w:szCs w:val="26"/>
        </w:rPr>
        <w:instrText>:</w:instrText>
      </w:r>
      <w:r w:rsidRPr="0048432F">
        <w:rPr>
          <w:rFonts w:ascii="Times New Roman" w:hAnsi="Times New Roman" w:cs="Times New Roman"/>
          <w:sz w:val="26"/>
          <w:szCs w:val="26"/>
          <w:lang w:val="en-US"/>
        </w:rPr>
        <w:instrText>Vladimir</w:instrText>
      </w:r>
      <w:r w:rsidRPr="0048432F">
        <w:rPr>
          <w:rFonts w:ascii="Times New Roman" w:hAnsi="Times New Roman" w:cs="Times New Roman"/>
          <w:sz w:val="26"/>
          <w:szCs w:val="26"/>
        </w:rPr>
        <w:instrText>.</w:instrText>
      </w:r>
      <w:r w:rsidRPr="0048432F">
        <w:rPr>
          <w:rFonts w:ascii="Times New Roman" w:hAnsi="Times New Roman" w:cs="Times New Roman"/>
          <w:sz w:val="26"/>
          <w:szCs w:val="26"/>
          <w:lang w:val="en-US"/>
        </w:rPr>
        <w:instrText>Fugin</w:instrText>
      </w:r>
      <w:r w:rsidRPr="0048432F">
        <w:rPr>
          <w:rFonts w:ascii="Times New Roman" w:hAnsi="Times New Roman" w:cs="Times New Roman"/>
          <w:sz w:val="26"/>
          <w:szCs w:val="26"/>
        </w:rPr>
        <w:instrText>@</w:instrText>
      </w:r>
      <w:r w:rsidRPr="0048432F">
        <w:rPr>
          <w:rFonts w:ascii="Times New Roman" w:hAnsi="Times New Roman" w:cs="Times New Roman"/>
          <w:sz w:val="26"/>
          <w:szCs w:val="26"/>
          <w:lang w:val="en-US"/>
        </w:rPr>
        <w:instrText>tatar</w:instrText>
      </w:r>
      <w:r w:rsidRPr="0048432F">
        <w:rPr>
          <w:rFonts w:ascii="Times New Roman" w:hAnsi="Times New Roman" w:cs="Times New Roman"/>
          <w:sz w:val="26"/>
          <w:szCs w:val="26"/>
        </w:rPr>
        <w:instrText>.</w:instrText>
      </w:r>
      <w:r w:rsidRPr="0048432F">
        <w:rPr>
          <w:rFonts w:ascii="Times New Roman" w:hAnsi="Times New Roman" w:cs="Times New Roman"/>
          <w:sz w:val="26"/>
          <w:szCs w:val="26"/>
          <w:lang w:val="en-US"/>
        </w:rPr>
        <w:instrText>ru</w:instrText>
      </w:r>
      <w:r w:rsidRPr="0048432F">
        <w:rPr>
          <w:rFonts w:ascii="Times New Roman" w:hAnsi="Times New Roman" w:cs="Times New Roman"/>
          <w:sz w:val="26"/>
          <w:szCs w:val="26"/>
        </w:rPr>
        <w:instrText xml:space="preserve">" </w:instrText>
      </w:r>
      <w:r w:rsidRPr="0048432F">
        <w:rPr>
          <w:rFonts w:ascii="Times New Roman" w:hAnsi="Times New Roman" w:cs="Times New Roman"/>
          <w:sz w:val="26"/>
          <w:szCs w:val="26"/>
        </w:rPr>
        <w:fldChar w:fldCharType="separate"/>
      </w:r>
      <w:r w:rsidRPr="0048432F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48432F">
        <w:rPr>
          <w:rFonts w:ascii="Times New Roman" w:hAnsi="Times New Roman" w:cs="Times New Roman"/>
          <w:sz w:val="26"/>
          <w:szCs w:val="26"/>
          <w:lang w:val="en-US"/>
        </w:rPr>
        <w:t>tatar</w:t>
      </w:r>
      <w:proofErr w:type="spellEnd"/>
      <w:r w:rsidRPr="0048432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8432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48432F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48432F">
        <w:rPr>
          <w:rFonts w:ascii="Times New Roman" w:hAnsi="Times New Roman" w:cs="Times New Roman"/>
          <w:sz w:val="26"/>
          <w:szCs w:val="26"/>
        </w:rPr>
        <w:t xml:space="preserve">; </w:t>
      </w:r>
      <w:r w:rsidRPr="0048432F">
        <w:rPr>
          <w:rFonts w:ascii="Times New Roman" w:eastAsia="Times New Roman" w:hAnsi="Times New Roman" w:cs="Times New Roman"/>
          <w:sz w:val="26"/>
          <w:szCs w:val="26"/>
        </w:rPr>
        <w:t xml:space="preserve">телефон: (843) </w:t>
      </w:r>
      <w:r w:rsidRPr="0048432F">
        <w:rPr>
          <w:rFonts w:ascii="Times New Roman" w:hAnsi="Times New Roman" w:cs="Times New Roman"/>
          <w:sz w:val="26"/>
          <w:szCs w:val="26"/>
        </w:rPr>
        <w:t>590-16-07.</w:t>
      </w:r>
    </w:p>
    <w:p w:rsidR="0048432F" w:rsidRPr="0048432F" w:rsidRDefault="0048432F" w:rsidP="00484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32F">
        <w:rPr>
          <w:rFonts w:ascii="Times New Roman" w:hAnsi="Times New Roman" w:cs="Times New Roman"/>
          <w:sz w:val="26"/>
          <w:szCs w:val="26"/>
        </w:rPr>
        <w:t>13. Иная информация по решению разработчика, относящаяся к сведениям о концепции проекта нормативного правового акта: отсутствует.</w:t>
      </w:r>
    </w:p>
    <w:p w:rsidR="0048432F" w:rsidRPr="0048432F" w:rsidRDefault="0048432F" w:rsidP="00484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432F" w:rsidRPr="0048432F" w:rsidRDefault="0048432F" w:rsidP="00484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32F">
        <w:rPr>
          <w:rFonts w:ascii="Times New Roman" w:hAnsi="Times New Roman" w:cs="Times New Roman"/>
          <w:sz w:val="26"/>
          <w:szCs w:val="26"/>
        </w:rPr>
        <w:t>Прилагаемые к уведомлению материалы:</w:t>
      </w:r>
    </w:p>
    <w:p w:rsidR="0048432F" w:rsidRPr="0048432F" w:rsidRDefault="0048432F" w:rsidP="00484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32F">
        <w:rPr>
          <w:rFonts w:ascii="Times New Roman" w:hAnsi="Times New Roman" w:cs="Times New Roman"/>
          <w:sz w:val="26"/>
          <w:szCs w:val="26"/>
        </w:rPr>
        <w:t>- концепция проекта;</w:t>
      </w:r>
    </w:p>
    <w:p w:rsidR="000D0C27" w:rsidRPr="00F702F9" w:rsidRDefault="0048432F" w:rsidP="009557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32F">
        <w:rPr>
          <w:rFonts w:ascii="Times New Roman" w:hAnsi="Times New Roman" w:cs="Times New Roman"/>
          <w:sz w:val="26"/>
          <w:szCs w:val="26"/>
        </w:rPr>
        <w:t>- перечень вопросов для участников публичных консультаций по концепции проекта.</w:t>
      </w:r>
      <w:bookmarkStart w:id="0" w:name="_GoBack"/>
      <w:bookmarkEnd w:id="0"/>
    </w:p>
    <w:sectPr w:rsidR="000D0C27" w:rsidRPr="00F702F9" w:rsidSect="0048432F">
      <w:headerReference w:type="default" r:id="rId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396816"/>
      <w:docPartObj>
        <w:docPartGallery w:val="Page Numbers (Top of Page)"/>
        <w:docPartUnique/>
      </w:docPartObj>
    </w:sdtPr>
    <w:sdtEndPr/>
    <w:sdtContent>
      <w:p w:rsidR="007F336D" w:rsidRDefault="0082486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7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336D" w:rsidRDefault="008248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7C"/>
    <w:rsid w:val="000D0C27"/>
    <w:rsid w:val="0048432F"/>
    <w:rsid w:val="006D029B"/>
    <w:rsid w:val="007642CA"/>
    <w:rsid w:val="00824863"/>
    <w:rsid w:val="009557DE"/>
    <w:rsid w:val="00AE6EF5"/>
    <w:rsid w:val="00B06426"/>
    <w:rsid w:val="00CA3326"/>
    <w:rsid w:val="00D4247C"/>
    <w:rsid w:val="00F5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4B6C1-290B-4838-A925-58AB4E88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47C"/>
    <w:rPr>
      <w:rFonts w:eastAsiaTheme="minorEastAsia"/>
      <w:lang w:eastAsia="ru-RU"/>
    </w:rPr>
  </w:style>
  <w:style w:type="paragraph" w:customStyle="1" w:styleId="Default">
    <w:name w:val="Default"/>
    <w:rsid w:val="00D424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42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7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5</cp:revision>
  <cp:lastPrinted>2021-12-07T10:10:00Z</cp:lastPrinted>
  <dcterms:created xsi:type="dcterms:W3CDTF">2021-12-07T08:27:00Z</dcterms:created>
  <dcterms:modified xsi:type="dcterms:W3CDTF">2021-12-07T10:36:00Z</dcterms:modified>
</cp:coreProperties>
</file>